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FF9" w:rsidRPr="00D0055C" w:rsidRDefault="00A51FF9" w:rsidP="00A51FF9">
      <w:pPr>
        <w:jc w:val="center"/>
        <w:rPr>
          <w:rFonts w:ascii="仿宋" w:eastAsia="仿宋" w:hAnsi="仿宋" w:cs="宋体"/>
          <w:kern w:val="0"/>
          <w:sz w:val="28"/>
          <w:szCs w:val="28"/>
        </w:rPr>
      </w:pPr>
      <w:r w:rsidRPr="00D0055C">
        <w:rPr>
          <w:rFonts w:ascii="仿宋" w:eastAsia="仿宋" w:hAnsi="仿宋" w:cs="宋体" w:hint="eastAsia"/>
          <w:kern w:val="0"/>
          <w:sz w:val="28"/>
          <w:szCs w:val="28"/>
        </w:rPr>
        <w:t>机械工程学院2023年校级院级SRTP立项答辩</w:t>
      </w:r>
    </w:p>
    <w:p w:rsidR="001C1FA1" w:rsidRPr="00D0055C" w:rsidRDefault="00A51FF9" w:rsidP="00D0055C">
      <w:pPr>
        <w:jc w:val="center"/>
        <w:rPr>
          <w:rFonts w:ascii="仿宋" w:eastAsia="仿宋" w:hAnsi="仿宋"/>
          <w:sz w:val="24"/>
          <w:szCs w:val="24"/>
        </w:rPr>
      </w:pPr>
      <w:r w:rsidRPr="00D0055C">
        <w:rPr>
          <w:rFonts w:ascii="仿宋" w:eastAsia="仿宋" w:hAnsi="仿宋" w:hint="eastAsia"/>
          <w:sz w:val="24"/>
          <w:szCs w:val="24"/>
        </w:rPr>
        <w:t xml:space="preserve">第一组   </w:t>
      </w:r>
      <w:r w:rsidRPr="00D0055C">
        <w:rPr>
          <w:rFonts w:ascii="仿宋" w:eastAsia="仿宋" w:hAnsi="仿宋"/>
          <w:sz w:val="24"/>
          <w:szCs w:val="24"/>
        </w:rPr>
        <w:t xml:space="preserve">    </w:t>
      </w:r>
      <w:r w:rsidRPr="00D0055C">
        <w:rPr>
          <w:rFonts w:ascii="仿宋" w:eastAsia="仿宋" w:hAnsi="仿宋" w:hint="eastAsia"/>
          <w:sz w:val="24"/>
          <w:szCs w:val="24"/>
        </w:rPr>
        <w:t>教</w:t>
      </w:r>
      <w:r w:rsidRPr="00D0055C">
        <w:rPr>
          <w:rFonts w:ascii="仿宋" w:eastAsia="仿宋" w:hAnsi="仿宋"/>
          <w:sz w:val="24"/>
          <w:szCs w:val="24"/>
        </w:rPr>
        <w:t>二</w:t>
      </w:r>
      <w:r w:rsidRPr="00D0055C">
        <w:rPr>
          <w:rFonts w:ascii="仿宋" w:eastAsia="仿宋" w:hAnsi="仿宋" w:hint="eastAsia"/>
          <w:sz w:val="24"/>
          <w:szCs w:val="24"/>
        </w:rPr>
        <w:t>-308</w:t>
      </w:r>
      <w:r w:rsidRPr="00D0055C">
        <w:rPr>
          <w:rFonts w:ascii="仿宋" w:eastAsia="仿宋" w:hAnsi="仿宋"/>
          <w:sz w:val="24"/>
          <w:szCs w:val="24"/>
        </w:rPr>
        <w:t xml:space="preserve">                                                                202</w:t>
      </w:r>
      <w:r w:rsidRPr="00D0055C">
        <w:rPr>
          <w:rFonts w:ascii="仿宋" w:eastAsia="仿宋" w:hAnsi="仿宋" w:hint="eastAsia"/>
          <w:sz w:val="24"/>
          <w:szCs w:val="24"/>
        </w:rPr>
        <w:t>2</w:t>
      </w:r>
      <w:r w:rsidRPr="00D0055C">
        <w:rPr>
          <w:rFonts w:ascii="仿宋" w:eastAsia="仿宋" w:hAnsi="仿宋"/>
          <w:sz w:val="24"/>
          <w:szCs w:val="24"/>
        </w:rPr>
        <w:t>年1</w:t>
      </w:r>
      <w:r w:rsidRPr="00D0055C">
        <w:rPr>
          <w:rFonts w:ascii="仿宋" w:eastAsia="仿宋" w:hAnsi="仿宋" w:hint="eastAsia"/>
          <w:sz w:val="24"/>
          <w:szCs w:val="24"/>
        </w:rPr>
        <w:t>1</w:t>
      </w:r>
      <w:r w:rsidRPr="00D0055C">
        <w:rPr>
          <w:rFonts w:ascii="仿宋" w:eastAsia="仿宋" w:hAnsi="仿宋"/>
          <w:sz w:val="24"/>
          <w:szCs w:val="24"/>
        </w:rPr>
        <w:t>月</w:t>
      </w:r>
      <w:r w:rsidRPr="00D0055C">
        <w:rPr>
          <w:rFonts w:ascii="仿宋" w:eastAsia="仿宋" w:hAnsi="仿宋" w:hint="eastAsia"/>
          <w:sz w:val="24"/>
          <w:szCs w:val="24"/>
        </w:rPr>
        <w:t>18</w:t>
      </w:r>
      <w:r w:rsidRPr="00D0055C">
        <w:rPr>
          <w:rFonts w:ascii="仿宋" w:eastAsia="仿宋" w:hAnsi="仿宋"/>
          <w:sz w:val="24"/>
          <w:szCs w:val="24"/>
        </w:rPr>
        <w:t>日星期</w:t>
      </w:r>
      <w:r w:rsidRPr="00D0055C">
        <w:rPr>
          <w:rFonts w:ascii="仿宋" w:eastAsia="仿宋" w:hAnsi="仿宋" w:hint="eastAsia"/>
          <w:sz w:val="24"/>
          <w:szCs w:val="24"/>
        </w:rPr>
        <w:t>五  中午12:30开始</w:t>
      </w:r>
    </w:p>
    <w:tbl>
      <w:tblPr>
        <w:tblW w:w="15446" w:type="dxa"/>
        <w:tblCellMar>
          <w:left w:w="0" w:type="dxa"/>
          <w:right w:w="0" w:type="dxa"/>
        </w:tblCellMar>
        <w:tblLook w:val="04A0" w:firstRow="1" w:lastRow="0" w:firstColumn="1" w:lastColumn="0" w:noHBand="0" w:noVBand="1"/>
      </w:tblPr>
      <w:tblGrid>
        <w:gridCol w:w="660"/>
        <w:gridCol w:w="1380"/>
        <w:gridCol w:w="6420"/>
        <w:gridCol w:w="4740"/>
        <w:gridCol w:w="748"/>
        <w:gridCol w:w="749"/>
        <w:gridCol w:w="749"/>
      </w:tblGrid>
      <w:tr w:rsidR="00D0055C" w:rsidRPr="00D0055C" w:rsidTr="001431BE">
        <w:trPr>
          <w:trHeight w:val="374"/>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序号</w:t>
            </w:r>
          </w:p>
        </w:tc>
        <w:tc>
          <w:tcPr>
            <w:tcW w:w="13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项目流水号</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项目名称</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项目组成员</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kern w:val="0"/>
                <w:sz w:val="24"/>
                <w:szCs w:val="24"/>
              </w:rPr>
              <w:t>得分</w:t>
            </w:r>
          </w:p>
        </w:tc>
        <w:tc>
          <w:tcPr>
            <w:tcW w:w="749" w:type="dxa"/>
            <w:tcBorders>
              <w:top w:val="single" w:sz="4" w:space="0" w:color="000000"/>
              <w:left w:val="nil"/>
              <w:bottom w:val="single" w:sz="4" w:space="0" w:color="000000"/>
              <w:right w:val="single" w:sz="4" w:space="0" w:color="000000"/>
            </w:tcBorders>
            <w:vAlign w:val="center"/>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kern w:val="0"/>
                <w:sz w:val="24"/>
                <w:szCs w:val="24"/>
              </w:rPr>
              <w:t>排序</w:t>
            </w:r>
          </w:p>
        </w:tc>
        <w:tc>
          <w:tcPr>
            <w:tcW w:w="749" w:type="dxa"/>
            <w:tcBorders>
              <w:top w:val="single" w:sz="4" w:space="0" w:color="000000"/>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推荐</w:t>
            </w:r>
          </w:p>
        </w:tc>
      </w:tr>
      <w:tr w:rsidR="00D0055C" w:rsidRPr="00D0055C" w:rsidTr="00CF6C8A">
        <w:trPr>
          <w:trHeight w:val="374"/>
        </w:trPr>
        <w:tc>
          <w:tcPr>
            <w:tcW w:w="660" w:type="dxa"/>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pStyle w:val="a3"/>
              <w:widowControl/>
              <w:numPr>
                <w:ilvl w:val="0"/>
                <w:numId w:val="1"/>
              </w:numPr>
              <w:ind w:firstLineChars="0"/>
              <w:jc w:val="center"/>
              <w:rPr>
                <w:rFonts w:ascii="仿宋" w:eastAsia="仿宋" w:hAnsi="仿宋" w:cs="宋体"/>
                <w:kern w:val="0"/>
                <w:sz w:val="24"/>
                <w:szCs w:val="24"/>
                <w:highlight w:val="yellow"/>
              </w:rPr>
            </w:pPr>
          </w:p>
        </w:tc>
        <w:tc>
          <w:tcPr>
            <w:tcW w:w="1380" w:type="dxa"/>
            <w:tcBorders>
              <w:top w:val="single" w:sz="4" w:space="0" w:color="000000"/>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20222515</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仿生功能化表面的激光制备工艺研究</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罗恬宇、赵先元</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hint="eastAsia"/>
                <w:kern w:val="0"/>
                <w:sz w:val="24"/>
                <w:szCs w:val="24"/>
              </w:rPr>
            </w:pPr>
          </w:p>
        </w:tc>
      </w:tr>
      <w:tr w:rsidR="00D0055C" w:rsidRPr="00D0055C" w:rsidTr="00CF6C8A">
        <w:trPr>
          <w:trHeight w:val="374"/>
        </w:trPr>
        <w:tc>
          <w:tcPr>
            <w:tcW w:w="660" w:type="dxa"/>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pStyle w:val="a3"/>
              <w:widowControl/>
              <w:numPr>
                <w:ilvl w:val="0"/>
                <w:numId w:val="1"/>
              </w:numPr>
              <w:ind w:firstLineChars="0"/>
              <w:jc w:val="center"/>
              <w:rPr>
                <w:rFonts w:ascii="仿宋" w:eastAsia="仿宋" w:hAnsi="仿宋" w:cs="宋体"/>
                <w:kern w:val="0"/>
                <w:sz w:val="24"/>
                <w:szCs w:val="24"/>
                <w:highlight w:val="yellow"/>
              </w:rPr>
            </w:pPr>
          </w:p>
        </w:tc>
        <w:tc>
          <w:tcPr>
            <w:tcW w:w="1380" w:type="dxa"/>
            <w:tcBorders>
              <w:top w:val="single" w:sz="4" w:space="0" w:color="000000"/>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20222633</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空间约束GMA增材再制造路径-姿态-工艺参数联合规划方法</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郑业兴、陈新旸、李宸宇</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hint="eastAsia"/>
                <w:kern w:val="0"/>
                <w:sz w:val="24"/>
                <w:szCs w:val="24"/>
              </w:rPr>
            </w:pPr>
          </w:p>
        </w:tc>
      </w:tr>
      <w:tr w:rsidR="00D0055C" w:rsidRPr="00D0055C" w:rsidTr="00CF6C8A">
        <w:trPr>
          <w:trHeight w:val="374"/>
        </w:trPr>
        <w:tc>
          <w:tcPr>
            <w:tcW w:w="660" w:type="dxa"/>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pStyle w:val="a3"/>
              <w:widowControl/>
              <w:numPr>
                <w:ilvl w:val="0"/>
                <w:numId w:val="1"/>
              </w:numPr>
              <w:ind w:firstLineChars="0"/>
              <w:jc w:val="center"/>
              <w:rPr>
                <w:rFonts w:ascii="仿宋" w:eastAsia="仿宋" w:hAnsi="仿宋" w:cs="宋体"/>
                <w:kern w:val="0"/>
                <w:sz w:val="24"/>
                <w:szCs w:val="24"/>
                <w:highlight w:val="yellow"/>
              </w:rPr>
            </w:pPr>
          </w:p>
        </w:tc>
        <w:tc>
          <w:tcPr>
            <w:tcW w:w="1380" w:type="dxa"/>
            <w:tcBorders>
              <w:top w:val="single" w:sz="4" w:space="0" w:color="000000"/>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20222676</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品牌专业建设工程二期三批（工业工程）</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张辛研、柯顺庭</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hint="eastAsia"/>
                <w:kern w:val="0"/>
                <w:sz w:val="24"/>
                <w:szCs w:val="24"/>
              </w:rPr>
            </w:pPr>
          </w:p>
        </w:tc>
      </w:tr>
      <w:tr w:rsidR="00D0055C" w:rsidRPr="00D0055C" w:rsidTr="00CF6C8A">
        <w:trPr>
          <w:trHeight w:val="374"/>
        </w:trPr>
        <w:tc>
          <w:tcPr>
            <w:tcW w:w="660" w:type="dxa"/>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pStyle w:val="a3"/>
              <w:widowControl/>
              <w:numPr>
                <w:ilvl w:val="0"/>
                <w:numId w:val="1"/>
              </w:numPr>
              <w:ind w:firstLineChars="0"/>
              <w:jc w:val="center"/>
              <w:rPr>
                <w:rFonts w:ascii="仿宋" w:eastAsia="仿宋" w:hAnsi="仿宋" w:cs="宋体"/>
                <w:kern w:val="0"/>
                <w:sz w:val="24"/>
                <w:szCs w:val="24"/>
                <w:highlight w:val="yellow"/>
              </w:rPr>
            </w:pPr>
          </w:p>
        </w:tc>
        <w:tc>
          <w:tcPr>
            <w:tcW w:w="1380" w:type="dxa"/>
            <w:tcBorders>
              <w:top w:val="single" w:sz="4" w:space="0" w:color="000000"/>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20222914</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极限工况下电动方程式赛车四轮独立驱动控制</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阚蕊、唐祥杰、高雨涵、张弛、谢赵欢</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hint="eastAsia"/>
                <w:kern w:val="0"/>
                <w:sz w:val="24"/>
                <w:szCs w:val="24"/>
              </w:rPr>
            </w:pPr>
          </w:p>
        </w:tc>
      </w:tr>
      <w:tr w:rsidR="00D0055C" w:rsidRPr="00D0055C" w:rsidTr="00CF6C8A">
        <w:trPr>
          <w:trHeight w:val="374"/>
        </w:trPr>
        <w:tc>
          <w:tcPr>
            <w:tcW w:w="660" w:type="dxa"/>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pStyle w:val="a3"/>
              <w:widowControl/>
              <w:numPr>
                <w:ilvl w:val="0"/>
                <w:numId w:val="1"/>
              </w:numPr>
              <w:ind w:firstLineChars="0"/>
              <w:jc w:val="center"/>
              <w:rPr>
                <w:rFonts w:ascii="仿宋" w:eastAsia="仿宋" w:hAnsi="仿宋" w:cs="宋体"/>
                <w:kern w:val="0"/>
                <w:sz w:val="24"/>
                <w:szCs w:val="24"/>
                <w:highlight w:val="yellow"/>
              </w:rPr>
            </w:pPr>
          </w:p>
        </w:tc>
        <w:tc>
          <w:tcPr>
            <w:tcW w:w="1380" w:type="dxa"/>
            <w:tcBorders>
              <w:top w:val="single" w:sz="4" w:space="0" w:color="000000"/>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20222934</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四旋翼无人机机身轻量化设计及3D打印</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王正宣、郜瑞颍</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hint="eastAsia"/>
                <w:kern w:val="0"/>
                <w:sz w:val="24"/>
                <w:szCs w:val="24"/>
              </w:rPr>
            </w:pPr>
          </w:p>
        </w:tc>
      </w:tr>
      <w:tr w:rsidR="00D0055C" w:rsidRPr="00D0055C" w:rsidTr="00CF6C8A">
        <w:trPr>
          <w:trHeight w:val="374"/>
        </w:trPr>
        <w:tc>
          <w:tcPr>
            <w:tcW w:w="660" w:type="dxa"/>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pStyle w:val="a3"/>
              <w:widowControl/>
              <w:numPr>
                <w:ilvl w:val="0"/>
                <w:numId w:val="1"/>
              </w:numPr>
              <w:ind w:firstLineChars="0"/>
              <w:jc w:val="center"/>
              <w:rPr>
                <w:rFonts w:ascii="仿宋" w:eastAsia="仿宋" w:hAnsi="仿宋" w:cs="宋体"/>
                <w:kern w:val="0"/>
                <w:sz w:val="24"/>
                <w:szCs w:val="24"/>
                <w:highlight w:val="yellow"/>
              </w:rPr>
            </w:pPr>
          </w:p>
        </w:tc>
        <w:tc>
          <w:tcPr>
            <w:tcW w:w="1380" w:type="dxa"/>
            <w:tcBorders>
              <w:top w:val="single" w:sz="4" w:space="0" w:color="000000"/>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20230139</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基于视觉SLAM的无人船组合定位及避障研究</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杨煦、闵臻禹</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hint="eastAsia"/>
                <w:kern w:val="0"/>
                <w:sz w:val="24"/>
                <w:szCs w:val="24"/>
              </w:rPr>
            </w:pPr>
          </w:p>
        </w:tc>
      </w:tr>
      <w:tr w:rsidR="00D0055C" w:rsidRPr="00D0055C" w:rsidTr="00CF6C8A">
        <w:trPr>
          <w:trHeight w:val="374"/>
        </w:trPr>
        <w:tc>
          <w:tcPr>
            <w:tcW w:w="660" w:type="dxa"/>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pStyle w:val="a3"/>
              <w:widowControl/>
              <w:numPr>
                <w:ilvl w:val="0"/>
                <w:numId w:val="1"/>
              </w:numPr>
              <w:ind w:firstLineChars="0"/>
              <w:jc w:val="center"/>
              <w:rPr>
                <w:rFonts w:ascii="仿宋" w:eastAsia="仿宋" w:hAnsi="仿宋" w:cs="宋体"/>
                <w:kern w:val="0"/>
                <w:sz w:val="24"/>
                <w:szCs w:val="24"/>
                <w:highlight w:val="yellow"/>
              </w:rPr>
            </w:pPr>
          </w:p>
        </w:tc>
        <w:tc>
          <w:tcPr>
            <w:tcW w:w="1380" w:type="dxa"/>
            <w:tcBorders>
              <w:top w:val="single" w:sz="4" w:space="0" w:color="000000"/>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20230481</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大学生方程式空气动力学套件制造工艺优化</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刘睿、何宗琦、管咏仪</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hint="eastAsia"/>
                <w:kern w:val="0"/>
                <w:sz w:val="24"/>
                <w:szCs w:val="24"/>
              </w:rPr>
            </w:pPr>
          </w:p>
        </w:tc>
      </w:tr>
      <w:tr w:rsidR="00D0055C" w:rsidRPr="00D0055C" w:rsidTr="00CF6C8A">
        <w:trPr>
          <w:trHeight w:val="374"/>
        </w:trPr>
        <w:tc>
          <w:tcPr>
            <w:tcW w:w="660" w:type="dxa"/>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CF6C8A" w:rsidRPr="00D0055C" w:rsidRDefault="00CF6C8A" w:rsidP="00CF6C8A">
            <w:pPr>
              <w:pStyle w:val="a3"/>
              <w:widowControl/>
              <w:numPr>
                <w:ilvl w:val="0"/>
                <w:numId w:val="1"/>
              </w:numPr>
              <w:ind w:firstLineChars="0"/>
              <w:jc w:val="center"/>
              <w:rPr>
                <w:rFonts w:ascii="仿宋" w:eastAsia="仿宋" w:hAnsi="仿宋" w:cs="宋体"/>
                <w:kern w:val="0"/>
                <w:sz w:val="24"/>
                <w:szCs w:val="24"/>
                <w:highlight w:val="yellow"/>
              </w:rPr>
            </w:pPr>
          </w:p>
        </w:tc>
        <w:tc>
          <w:tcPr>
            <w:tcW w:w="1380" w:type="dxa"/>
            <w:tcBorders>
              <w:top w:val="single" w:sz="4" w:space="0" w:color="000000"/>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highlight w:val="yellow"/>
              </w:rPr>
              <w:t>20222687</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零热膨胀点阵结构设计及其性能表征</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刘华清、张丹丹</w:t>
            </w:r>
          </w:p>
        </w:tc>
        <w:tc>
          <w:tcPr>
            <w:tcW w:w="74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single" w:sz="4" w:space="0" w:color="000000"/>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hint="eastAsia"/>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1"/>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20222380</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高强度射频电磁环环境测量研究</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贺雪琪、王佳明</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1"/>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20222570</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一种可变形陆空两栖机器人的研制</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刘子轶、时泽华</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1"/>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20222730</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基于多源传感网络的智能感知系统研究</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党立康、李明阳、陈化扬、倪力坚、巩育奇</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1"/>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20222790</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基于力/位控制的高精度机器人轴孔装配过程</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王志坚、邵传扬、刘伊涵、吴思晨</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1"/>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20223062</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一种割草机草屑收集器的研制</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包文辉、王浩宇</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1"/>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20230030</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双足步行机器人步态优化与仿真</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刘凯峰、罗志鹏、匡浩野、来鑫雨</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1"/>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20230226</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基于人工智能的智能网联无人小车编队巡航研究</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徐飞、吴沛伦、王鹏凯</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1"/>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20230301</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基于计算机视觉的篡改和伪造图像检测软件开发</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史宇昂、许单红</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1"/>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20230350</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轻量化焊接结构疲劳行为共性规律研究及疲劳设计曲线确定</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张小冲、杨子骏</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1"/>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20230598</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基于多传感器融合的无人小车运动控制研究</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张世新、闫秋雨、马腾和、肖世晨</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1"/>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20230693</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多自由度机械臂的研发与优化</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尹亦哲、冯显钧、吴琪鸿、安波睿</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1"/>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20230737</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基于ANSYS和拓扑优化的赛车制动盘热分析和设计</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王能晟、庞方博</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1"/>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20230826</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基于机器视觉的搬运机器人路径和空间规划</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岳子轩、姚子瑜、周澍、方俊豪</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1"/>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20230965</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多旋翼无人机自主灵巧飞行的控制技术</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李涵、郭静远、朱兴锐、冯黄、万永涛</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1"/>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20231017</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连杆式连续体行走机构设计</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曹旭、汤国申、余忠杰</w:t>
            </w:r>
          </w:p>
        </w:tc>
        <w:tc>
          <w:tcPr>
            <w:tcW w:w="74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49"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bl>
    <w:p w:rsidR="00AC1D49" w:rsidRPr="00D0055C" w:rsidRDefault="00A51FF9" w:rsidP="00D0055C">
      <w:pPr>
        <w:spacing w:line="360" w:lineRule="auto"/>
        <w:jc w:val="center"/>
        <w:rPr>
          <w:rFonts w:ascii="仿宋" w:eastAsia="仿宋" w:hAnsi="仿宋"/>
          <w:sz w:val="24"/>
          <w:szCs w:val="24"/>
        </w:rPr>
      </w:pPr>
      <w:r w:rsidRPr="00D0055C">
        <w:rPr>
          <w:rFonts w:ascii="仿宋" w:eastAsia="仿宋" w:hAnsi="仿宋" w:cs="宋体" w:hint="eastAsia"/>
          <w:kern w:val="0"/>
          <w:sz w:val="24"/>
          <w:szCs w:val="24"/>
        </w:rPr>
        <w:t>评委老师</w:t>
      </w:r>
      <w:r w:rsidRPr="00D0055C">
        <w:rPr>
          <w:rFonts w:ascii="仿宋" w:eastAsia="仿宋" w:hAnsi="仿宋" w:cs="宋体"/>
          <w:kern w:val="0"/>
          <w:sz w:val="24"/>
          <w:szCs w:val="24"/>
        </w:rPr>
        <w:t>签名：</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2022年11月18日星期</w:t>
      </w:r>
      <w:r w:rsidRPr="00D0055C">
        <w:rPr>
          <w:rFonts w:ascii="仿宋" w:eastAsia="仿宋" w:hAnsi="仿宋" w:cs="宋体" w:hint="eastAsia"/>
          <w:kern w:val="0"/>
          <w:sz w:val="24"/>
          <w:szCs w:val="24"/>
        </w:rPr>
        <w:t>五</w:t>
      </w:r>
    </w:p>
    <w:p w:rsidR="00A51FF9" w:rsidRPr="00D0055C" w:rsidRDefault="00A51FF9" w:rsidP="00A51FF9">
      <w:pPr>
        <w:jc w:val="center"/>
        <w:rPr>
          <w:rFonts w:ascii="仿宋" w:eastAsia="仿宋" w:hAnsi="仿宋" w:cs="宋体"/>
          <w:kern w:val="0"/>
          <w:sz w:val="28"/>
          <w:szCs w:val="28"/>
        </w:rPr>
      </w:pPr>
      <w:r w:rsidRPr="00D0055C">
        <w:rPr>
          <w:rFonts w:ascii="仿宋" w:eastAsia="仿宋" w:hAnsi="仿宋" w:cs="宋体" w:hint="eastAsia"/>
          <w:kern w:val="0"/>
          <w:sz w:val="28"/>
          <w:szCs w:val="28"/>
        </w:rPr>
        <w:lastRenderedPageBreak/>
        <w:t>机械工程学院2023年校级院级SRTP立项答辩</w:t>
      </w:r>
    </w:p>
    <w:p w:rsidR="00AC1D49" w:rsidRPr="00D0055C" w:rsidRDefault="00A51FF9" w:rsidP="00D0055C">
      <w:pPr>
        <w:jc w:val="center"/>
        <w:rPr>
          <w:rFonts w:ascii="仿宋" w:eastAsia="仿宋" w:hAnsi="仿宋"/>
          <w:sz w:val="24"/>
          <w:szCs w:val="24"/>
        </w:rPr>
      </w:pPr>
      <w:r w:rsidRPr="00D0055C">
        <w:rPr>
          <w:rFonts w:ascii="仿宋" w:eastAsia="仿宋" w:hAnsi="仿宋" w:hint="eastAsia"/>
          <w:sz w:val="24"/>
          <w:szCs w:val="24"/>
        </w:rPr>
        <w:t xml:space="preserve">第二组   </w:t>
      </w:r>
      <w:r w:rsidRPr="00D0055C">
        <w:rPr>
          <w:rFonts w:ascii="仿宋" w:eastAsia="仿宋" w:hAnsi="仿宋"/>
          <w:sz w:val="24"/>
          <w:szCs w:val="24"/>
        </w:rPr>
        <w:t xml:space="preserve">    </w:t>
      </w:r>
      <w:r w:rsidRPr="00D0055C">
        <w:rPr>
          <w:rFonts w:ascii="仿宋" w:eastAsia="仿宋" w:hAnsi="仿宋" w:hint="eastAsia"/>
          <w:sz w:val="24"/>
          <w:szCs w:val="24"/>
        </w:rPr>
        <w:t>教</w:t>
      </w:r>
      <w:r w:rsidRPr="00D0055C">
        <w:rPr>
          <w:rFonts w:ascii="仿宋" w:eastAsia="仿宋" w:hAnsi="仿宋"/>
          <w:sz w:val="24"/>
          <w:szCs w:val="24"/>
        </w:rPr>
        <w:t>二</w:t>
      </w:r>
      <w:r w:rsidRPr="00D0055C">
        <w:rPr>
          <w:rFonts w:ascii="仿宋" w:eastAsia="仿宋" w:hAnsi="仿宋" w:hint="eastAsia"/>
          <w:sz w:val="24"/>
          <w:szCs w:val="24"/>
        </w:rPr>
        <w:t>-</w:t>
      </w:r>
      <w:r w:rsidRPr="00D0055C">
        <w:rPr>
          <w:rFonts w:ascii="仿宋" w:eastAsia="仿宋" w:hAnsi="仿宋"/>
          <w:sz w:val="24"/>
          <w:szCs w:val="24"/>
        </w:rPr>
        <w:t>404                                                                202</w:t>
      </w:r>
      <w:r w:rsidRPr="00D0055C">
        <w:rPr>
          <w:rFonts w:ascii="仿宋" w:eastAsia="仿宋" w:hAnsi="仿宋" w:hint="eastAsia"/>
          <w:sz w:val="24"/>
          <w:szCs w:val="24"/>
        </w:rPr>
        <w:t>2</w:t>
      </w:r>
      <w:r w:rsidRPr="00D0055C">
        <w:rPr>
          <w:rFonts w:ascii="仿宋" w:eastAsia="仿宋" w:hAnsi="仿宋"/>
          <w:sz w:val="24"/>
          <w:szCs w:val="24"/>
        </w:rPr>
        <w:t>年1</w:t>
      </w:r>
      <w:r w:rsidRPr="00D0055C">
        <w:rPr>
          <w:rFonts w:ascii="仿宋" w:eastAsia="仿宋" w:hAnsi="仿宋" w:hint="eastAsia"/>
          <w:sz w:val="24"/>
          <w:szCs w:val="24"/>
        </w:rPr>
        <w:t>1</w:t>
      </w:r>
      <w:r w:rsidRPr="00D0055C">
        <w:rPr>
          <w:rFonts w:ascii="仿宋" w:eastAsia="仿宋" w:hAnsi="仿宋"/>
          <w:sz w:val="24"/>
          <w:szCs w:val="24"/>
        </w:rPr>
        <w:t>月</w:t>
      </w:r>
      <w:r w:rsidRPr="00D0055C">
        <w:rPr>
          <w:rFonts w:ascii="仿宋" w:eastAsia="仿宋" w:hAnsi="仿宋" w:hint="eastAsia"/>
          <w:sz w:val="24"/>
          <w:szCs w:val="24"/>
        </w:rPr>
        <w:t>18</w:t>
      </w:r>
      <w:r w:rsidRPr="00D0055C">
        <w:rPr>
          <w:rFonts w:ascii="仿宋" w:eastAsia="仿宋" w:hAnsi="仿宋"/>
          <w:sz w:val="24"/>
          <w:szCs w:val="24"/>
        </w:rPr>
        <w:t>日星期</w:t>
      </w:r>
      <w:r w:rsidRPr="00D0055C">
        <w:rPr>
          <w:rFonts w:ascii="仿宋" w:eastAsia="仿宋" w:hAnsi="仿宋" w:hint="eastAsia"/>
          <w:sz w:val="24"/>
          <w:szCs w:val="24"/>
        </w:rPr>
        <w:t>五  中午12:30开始</w:t>
      </w:r>
    </w:p>
    <w:tbl>
      <w:tblPr>
        <w:tblW w:w="15163" w:type="dxa"/>
        <w:tblCellMar>
          <w:left w:w="0" w:type="dxa"/>
          <w:right w:w="0" w:type="dxa"/>
        </w:tblCellMar>
        <w:tblLook w:val="04A0" w:firstRow="1" w:lastRow="0" w:firstColumn="1" w:lastColumn="0" w:noHBand="0" w:noVBand="1"/>
      </w:tblPr>
      <w:tblGrid>
        <w:gridCol w:w="660"/>
        <w:gridCol w:w="1380"/>
        <w:gridCol w:w="6900"/>
        <w:gridCol w:w="3780"/>
        <w:gridCol w:w="814"/>
        <w:gridCol w:w="814"/>
        <w:gridCol w:w="815"/>
      </w:tblGrid>
      <w:tr w:rsidR="00D0055C" w:rsidRPr="00D0055C" w:rsidTr="00A06D75">
        <w:trPr>
          <w:trHeight w:val="374"/>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序号</w:t>
            </w:r>
          </w:p>
        </w:tc>
        <w:tc>
          <w:tcPr>
            <w:tcW w:w="13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项目流水号</w:t>
            </w:r>
          </w:p>
        </w:tc>
        <w:tc>
          <w:tcPr>
            <w:tcW w:w="69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项目名称</w:t>
            </w:r>
          </w:p>
        </w:tc>
        <w:tc>
          <w:tcPr>
            <w:tcW w:w="37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项目组成员</w:t>
            </w:r>
          </w:p>
        </w:tc>
        <w:tc>
          <w:tcPr>
            <w:tcW w:w="81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kern w:val="0"/>
                <w:sz w:val="24"/>
                <w:szCs w:val="24"/>
              </w:rPr>
              <w:t>得分</w:t>
            </w:r>
          </w:p>
        </w:tc>
        <w:tc>
          <w:tcPr>
            <w:tcW w:w="814" w:type="dxa"/>
            <w:tcBorders>
              <w:top w:val="single" w:sz="4" w:space="0" w:color="000000"/>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kern w:val="0"/>
                <w:sz w:val="24"/>
                <w:szCs w:val="24"/>
              </w:rPr>
              <w:t>排序</w:t>
            </w:r>
          </w:p>
        </w:tc>
        <w:tc>
          <w:tcPr>
            <w:tcW w:w="815" w:type="dxa"/>
            <w:tcBorders>
              <w:top w:val="single" w:sz="4" w:space="0" w:color="000000"/>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推荐</w:t>
            </w:r>
          </w:p>
        </w:tc>
      </w:tr>
      <w:tr w:rsidR="00D0055C" w:rsidRPr="00D0055C" w:rsidTr="00CF6C8A">
        <w:trPr>
          <w:trHeight w:val="374"/>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A06D75" w:rsidRPr="00D0055C" w:rsidRDefault="00A06D75" w:rsidP="001431BE">
            <w:pPr>
              <w:pStyle w:val="a3"/>
              <w:widowControl/>
              <w:numPr>
                <w:ilvl w:val="0"/>
                <w:numId w:val="2"/>
              </w:numPr>
              <w:ind w:firstLineChars="0"/>
              <w:jc w:val="center"/>
              <w:rPr>
                <w:rFonts w:ascii="仿宋" w:eastAsia="仿宋" w:hAnsi="仿宋" w:cs="宋体" w:hint="eastAsia"/>
                <w:kern w:val="0"/>
                <w:sz w:val="24"/>
                <w:szCs w:val="24"/>
                <w:highlight w:val="yellow"/>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20230398</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基于数据采集和座舱空间优化的人机工程学踏板设计</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张朔、幸青盛、罗雅瑄</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A06D75" w:rsidRPr="00D0055C" w:rsidRDefault="00A06D75" w:rsidP="00A06D75">
            <w:pPr>
              <w:widowControl/>
              <w:jc w:val="center"/>
              <w:rPr>
                <w:rFonts w:ascii="仿宋" w:eastAsia="仿宋" w:hAnsi="仿宋" w:cs="宋体"/>
                <w:kern w:val="0"/>
                <w:sz w:val="24"/>
                <w:szCs w:val="24"/>
              </w:rPr>
            </w:pPr>
          </w:p>
        </w:tc>
      </w:tr>
      <w:tr w:rsidR="00D0055C" w:rsidRPr="00D0055C" w:rsidTr="00CF6C8A">
        <w:trPr>
          <w:trHeight w:val="374"/>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A06D75" w:rsidRPr="00D0055C" w:rsidRDefault="00A06D75" w:rsidP="001431BE">
            <w:pPr>
              <w:pStyle w:val="a3"/>
              <w:widowControl/>
              <w:numPr>
                <w:ilvl w:val="0"/>
                <w:numId w:val="2"/>
              </w:numPr>
              <w:ind w:firstLineChars="0"/>
              <w:jc w:val="center"/>
              <w:rPr>
                <w:rFonts w:ascii="仿宋" w:eastAsia="仿宋" w:hAnsi="仿宋" w:cs="宋体"/>
                <w:kern w:val="0"/>
                <w:sz w:val="24"/>
                <w:szCs w:val="24"/>
                <w:highlight w:val="yellow"/>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hideMark/>
          </w:tcPr>
          <w:p w:rsidR="00A06D75" w:rsidRPr="00D0055C" w:rsidRDefault="00A06D75" w:rsidP="00A06D75">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20222344</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无刷风机机电控制系统的电磁兼容性优化设计</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龚昱淳、王若涣</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06D75">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A06D75" w:rsidRPr="00D0055C" w:rsidRDefault="00A06D75" w:rsidP="00A06D75">
            <w:pPr>
              <w:widowControl/>
              <w:jc w:val="center"/>
              <w:rPr>
                <w:rFonts w:ascii="仿宋" w:eastAsia="仿宋" w:hAnsi="仿宋" w:cs="宋体"/>
                <w:kern w:val="0"/>
                <w:sz w:val="24"/>
                <w:szCs w:val="24"/>
              </w:rPr>
            </w:pPr>
          </w:p>
        </w:tc>
      </w:tr>
      <w:tr w:rsidR="00D0055C" w:rsidRPr="00D0055C" w:rsidTr="00CF6C8A">
        <w:trPr>
          <w:trHeight w:val="374"/>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pStyle w:val="a3"/>
              <w:widowControl/>
              <w:numPr>
                <w:ilvl w:val="0"/>
                <w:numId w:val="2"/>
              </w:numPr>
              <w:ind w:firstLineChars="0"/>
              <w:jc w:val="center"/>
              <w:rPr>
                <w:rFonts w:ascii="仿宋" w:eastAsia="仿宋" w:hAnsi="仿宋" w:cs="宋体"/>
                <w:kern w:val="0"/>
                <w:sz w:val="24"/>
                <w:szCs w:val="24"/>
                <w:highlight w:val="yellow"/>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20222527</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无针注射器喷嘴结构对射流过程影响规律</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孙智赫、欧阳玉萌、张皓宇</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1431BE" w:rsidRPr="00D0055C" w:rsidRDefault="001431BE" w:rsidP="001431BE">
            <w:pPr>
              <w:widowControl/>
              <w:jc w:val="center"/>
              <w:rPr>
                <w:rFonts w:ascii="仿宋" w:eastAsia="仿宋" w:hAnsi="仿宋" w:cs="宋体"/>
                <w:kern w:val="0"/>
                <w:sz w:val="24"/>
                <w:szCs w:val="24"/>
              </w:rPr>
            </w:pPr>
          </w:p>
        </w:tc>
      </w:tr>
      <w:tr w:rsidR="00D0055C" w:rsidRPr="00D0055C" w:rsidTr="00CF6C8A">
        <w:trPr>
          <w:trHeight w:val="374"/>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pStyle w:val="a3"/>
              <w:widowControl/>
              <w:numPr>
                <w:ilvl w:val="0"/>
                <w:numId w:val="2"/>
              </w:numPr>
              <w:ind w:firstLineChars="0"/>
              <w:jc w:val="center"/>
              <w:rPr>
                <w:rFonts w:ascii="仿宋" w:eastAsia="仿宋" w:hAnsi="仿宋" w:cs="宋体"/>
                <w:kern w:val="0"/>
                <w:sz w:val="24"/>
                <w:szCs w:val="24"/>
                <w:highlight w:val="yellow"/>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20222640</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基于搅拌-涡流复合摩擦焊接的铝/铜异质导电器件的高性能制造</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李瑞茹、李晓博、刘秋十、朱桂宏</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1431BE" w:rsidRPr="00D0055C" w:rsidRDefault="001431BE" w:rsidP="001431BE">
            <w:pPr>
              <w:widowControl/>
              <w:jc w:val="center"/>
              <w:rPr>
                <w:rFonts w:ascii="仿宋" w:eastAsia="仿宋" w:hAnsi="仿宋" w:cs="宋体"/>
                <w:kern w:val="0"/>
                <w:sz w:val="24"/>
                <w:szCs w:val="24"/>
              </w:rPr>
            </w:pPr>
          </w:p>
        </w:tc>
      </w:tr>
      <w:tr w:rsidR="00D0055C" w:rsidRPr="00D0055C" w:rsidTr="00CF6C8A">
        <w:trPr>
          <w:trHeight w:val="374"/>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pStyle w:val="a3"/>
              <w:widowControl/>
              <w:numPr>
                <w:ilvl w:val="0"/>
                <w:numId w:val="2"/>
              </w:numPr>
              <w:ind w:firstLineChars="0"/>
              <w:jc w:val="center"/>
              <w:rPr>
                <w:rFonts w:ascii="仿宋" w:eastAsia="仿宋" w:hAnsi="仿宋" w:cs="宋体"/>
                <w:kern w:val="0"/>
                <w:sz w:val="24"/>
                <w:szCs w:val="24"/>
                <w:highlight w:val="yellow"/>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20222733</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大学生方程式赛车电池箱仿真及优化</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曹子璠、孙麒越、黄樱婷</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1431BE" w:rsidRPr="00D0055C" w:rsidRDefault="001431BE" w:rsidP="001431BE">
            <w:pPr>
              <w:widowControl/>
              <w:jc w:val="center"/>
              <w:rPr>
                <w:rFonts w:ascii="仿宋" w:eastAsia="仿宋" w:hAnsi="仿宋" w:cs="宋体"/>
                <w:kern w:val="0"/>
                <w:sz w:val="24"/>
                <w:szCs w:val="24"/>
              </w:rPr>
            </w:pPr>
          </w:p>
        </w:tc>
      </w:tr>
      <w:tr w:rsidR="00D0055C" w:rsidRPr="00D0055C" w:rsidTr="00CF6C8A">
        <w:trPr>
          <w:trHeight w:val="374"/>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pStyle w:val="a3"/>
              <w:widowControl/>
              <w:numPr>
                <w:ilvl w:val="0"/>
                <w:numId w:val="2"/>
              </w:numPr>
              <w:ind w:firstLineChars="0"/>
              <w:jc w:val="center"/>
              <w:rPr>
                <w:rFonts w:ascii="仿宋" w:eastAsia="仿宋" w:hAnsi="仿宋" w:cs="宋体"/>
                <w:kern w:val="0"/>
                <w:sz w:val="24"/>
                <w:szCs w:val="24"/>
                <w:highlight w:val="yellow"/>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20222916</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智能道路划线移动机器人的设计与研究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曹庆祥、蔡恒榮、胡煜韬、孙志远</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1431BE" w:rsidRPr="00D0055C" w:rsidRDefault="001431BE" w:rsidP="001431BE">
            <w:pPr>
              <w:widowControl/>
              <w:jc w:val="center"/>
              <w:rPr>
                <w:rFonts w:ascii="仿宋" w:eastAsia="仿宋" w:hAnsi="仿宋" w:cs="宋体"/>
                <w:kern w:val="0"/>
                <w:sz w:val="24"/>
                <w:szCs w:val="24"/>
              </w:rPr>
            </w:pPr>
          </w:p>
        </w:tc>
      </w:tr>
      <w:tr w:rsidR="00D0055C" w:rsidRPr="00D0055C" w:rsidTr="00CF6C8A">
        <w:trPr>
          <w:trHeight w:val="374"/>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pStyle w:val="a3"/>
              <w:widowControl/>
              <w:numPr>
                <w:ilvl w:val="0"/>
                <w:numId w:val="2"/>
              </w:numPr>
              <w:ind w:firstLineChars="0"/>
              <w:jc w:val="center"/>
              <w:rPr>
                <w:rFonts w:ascii="仿宋" w:eastAsia="仿宋" w:hAnsi="仿宋" w:cs="宋体"/>
                <w:kern w:val="0"/>
                <w:sz w:val="24"/>
                <w:szCs w:val="24"/>
                <w:highlight w:val="yellow"/>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20230486</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爬楼梯的搬运机器人的研制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胡煜韬、张奥翔、刘宇轲</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1431BE" w:rsidRPr="00D0055C" w:rsidRDefault="001431BE" w:rsidP="001431BE">
            <w:pPr>
              <w:widowControl/>
              <w:jc w:val="center"/>
              <w:rPr>
                <w:rFonts w:ascii="仿宋" w:eastAsia="仿宋" w:hAnsi="仿宋" w:cs="宋体"/>
                <w:kern w:val="0"/>
                <w:sz w:val="24"/>
                <w:szCs w:val="24"/>
              </w:rPr>
            </w:pPr>
          </w:p>
        </w:tc>
      </w:tr>
      <w:tr w:rsidR="00D0055C" w:rsidRPr="00D0055C" w:rsidTr="00CF6C8A">
        <w:trPr>
          <w:trHeight w:val="374"/>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pStyle w:val="a3"/>
              <w:widowControl/>
              <w:numPr>
                <w:ilvl w:val="0"/>
                <w:numId w:val="2"/>
              </w:numPr>
              <w:ind w:firstLineChars="0"/>
              <w:jc w:val="center"/>
              <w:rPr>
                <w:rFonts w:ascii="仿宋" w:eastAsia="仿宋" w:hAnsi="仿宋" w:cs="宋体"/>
                <w:kern w:val="0"/>
                <w:sz w:val="24"/>
                <w:szCs w:val="24"/>
                <w:highlight w:val="yellow"/>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20230738</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基于车辆动力学的空气动力学设计与仿真</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张桓铭、刘泳志、崔津赫、易鹏</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1431BE" w:rsidRPr="00D0055C" w:rsidRDefault="001431BE" w:rsidP="001431BE">
            <w:pPr>
              <w:widowControl/>
              <w:jc w:val="center"/>
              <w:rPr>
                <w:rFonts w:ascii="仿宋" w:eastAsia="仿宋" w:hAnsi="仿宋" w:cs="宋体"/>
                <w:kern w:val="0"/>
                <w:sz w:val="24"/>
                <w:szCs w:val="24"/>
              </w:rPr>
            </w:pPr>
          </w:p>
        </w:tc>
      </w:tr>
      <w:tr w:rsidR="00D0055C" w:rsidRPr="00D0055C" w:rsidTr="00CF6C8A">
        <w:trPr>
          <w:trHeight w:val="374"/>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pStyle w:val="a3"/>
              <w:widowControl/>
              <w:numPr>
                <w:ilvl w:val="0"/>
                <w:numId w:val="2"/>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20231021</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面向创伤修复的快速静电纺丝装置</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束裕新、江宇晨、张一博、李长河</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1431BE" w:rsidRPr="00D0055C" w:rsidRDefault="001431BE" w:rsidP="001431BE">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1431BE" w:rsidRPr="00D0055C" w:rsidRDefault="001431BE" w:rsidP="001431BE">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1431BE" w:rsidRPr="00D0055C" w:rsidRDefault="001431BE" w:rsidP="001431BE">
            <w:pPr>
              <w:widowControl/>
              <w:jc w:val="center"/>
              <w:rPr>
                <w:rFonts w:ascii="仿宋" w:eastAsia="仿宋" w:hAnsi="仿宋" w:cs="宋体"/>
                <w:kern w:val="0"/>
                <w:sz w:val="24"/>
                <w:szCs w:val="24"/>
              </w:rPr>
            </w:pPr>
          </w:p>
        </w:tc>
      </w:tr>
      <w:tr w:rsidR="00D0055C" w:rsidRPr="00D0055C" w:rsidTr="00CF6C8A">
        <w:trPr>
          <w:trHeight w:val="374"/>
        </w:trPr>
        <w:tc>
          <w:tcPr>
            <w:tcW w:w="66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CF6C8A" w:rsidRPr="00D0055C" w:rsidRDefault="00CF6C8A" w:rsidP="00CF6C8A">
            <w:pPr>
              <w:pStyle w:val="a3"/>
              <w:widowControl/>
              <w:numPr>
                <w:ilvl w:val="0"/>
                <w:numId w:val="2"/>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20222333</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磁齿轮增速装置研究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但淼助</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74"/>
        </w:trPr>
        <w:tc>
          <w:tcPr>
            <w:tcW w:w="66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CF6C8A" w:rsidRPr="00D0055C" w:rsidRDefault="00CF6C8A" w:rsidP="00CF6C8A">
            <w:pPr>
              <w:pStyle w:val="a3"/>
              <w:widowControl/>
              <w:numPr>
                <w:ilvl w:val="0"/>
                <w:numId w:val="2"/>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20222449</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可调温防护服的设计</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张意柔、高国晴</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2"/>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20222583</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底盘式电动汽车无线充电装置</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罗志鹏、吴浩楠、卢慧珍</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2"/>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20222808</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抛光机械臂的末端恒力控制方法研究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王勇、王文杰、彭炎、申彤</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2"/>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20222955</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基于机器学习的激光器寿命预测技术</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徐敏之、胡默非、闫梓瑜、汪颖岚</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2"/>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20223068</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微型机器人的设计与制造</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齐鑫宇、张辰宇、秦政旭</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2"/>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20230031</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基于数字孪生的机器人波纹焊接系统</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周帅、李远航、潘若啸、张皓宇</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2"/>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20230168</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面向未来人工智能、脑机接口仿生离子电流通道设计与制造研究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陈卓楠</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2"/>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20230239</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低温氢泄放特性研究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王宏、任鹏飞、陈旭东、杨晨</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2"/>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20230311</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无线传感器的振动响应特性有限元仿真与结构优化设计</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廖望、程明航</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2"/>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20230606</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高效率2.45G固态微波源的设计开发</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陈晟捷、张馨月</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2"/>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20230697</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CFRP赛车力学超结构优化设计</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杜睿、庄子彬、段鹏博</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2"/>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20230844</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抛射式视距外目标打击机器人研制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李响、苏俊、姜颖昊、唐硕</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1431BE">
        <w:trPr>
          <w:trHeight w:val="374"/>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2"/>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20230968</w:t>
            </w:r>
          </w:p>
        </w:tc>
        <w:tc>
          <w:tcPr>
            <w:tcW w:w="690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定制化的可变形脊柱支撑装置设计</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任鹏飞、王钰嘉、曹旭</w:t>
            </w:r>
          </w:p>
        </w:tc>
        <w:tc>
          <w:tcPr>
            <w:tcW w:w="81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1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15"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bl>
    <w:p w:rsidR="00A51FF9" w:rsidRPr="00D0055C" w:rsidRDefault="00A51FF9" w:rsidP="00D0055C">
      <w:pPr>
        <w:spacing w:line="360" w:lineRule="auto"/>
        <w:jc w:val="center"/>
        <w:rPr>
          <w:rFonts w:ascii="仿宋" w:eastAsia="仿宋" w:hAnsi="仿宋"/>
          <w:sz w:val="24"/>
          <w:szCs w:val="24"/>
        </w:rPr>
      </w:pPr>
      <w:r w:rsidRPr="00D0055C">
        <w:rPr>
          <w:rFonts w:ascii="仿宋" w:eastAsia="仿宋" w:hAnsi="仿宋" w:cs="宋体" w:hint="eastAsia"/>
          <w:kern w:val="0"/>
          <w:sz w:val="24"/>
          <w:szCs w:val="24"/>
        </w:rPr>
        <w:t>评委老师</w:t>
      </w:r>
      <w:r w:rsidRPr="00D0055C">
        <w:rPr>
          <w:rFonts w:ascii="仿宋" w:eastAsia="仿宋" w:hAnsi="仿宋" w:cs="宋体"/>
          <w:kern w:val="0"/>
          <w:sz w:val="24"/>
          <w:szCs w:val="24"/>
        </w:rPr>
        <w:t>签名：</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2022年11月18日星期</w:t>
      </w:r>
      <w:r w:rsidRPr="00D0055C">
        <w:rPr>
          <w:rFonts w:ascii="仿宋" w:eastAsia="仿宋" w:hAnsi="仿宋" w:cs="宋体" w:hint="eastAsia"/>
          <w:kern w:val="0"/>
          <w:sz w:val="24"/>
          <w:szCs w:val="24"/>
        </w:rPr>
        <w:t>五</w:t>
      </w:r>
    </w:p>
    <w:p w:rsidR="00A51FF9" w:rsidRPr="00D0055C" w:rsidRDefault="00A51FF9" w:rsidP="00A51FF9">
      <w:pPr>
        <w:jc w:val="center"/>
        <w:rPr>
          <w:rFonts w:ascii="仿宋" w:eastAsia="仿宋" w:hAnsi="仿宋" w:cs="宋体"/>
          <w:kern w:val="0"/>
          <w:sz w:val="28"/>
          <w:szCs w:val="28"/>
        </w:rPr>
      </w:pPr>
      <w:r w:rsidRPr="00D0055C">
        <w:rPr>
          <w:rFonts w:ascii="仿宋" w:eastAsia="仿宋" w:hAnsi="仿宋" w:cs="宋体" w:hint="eastAsia"/>
          <w:kern w:val="0"/>
          <w:sz w:val="28"/>
          <w:szCs w:val="28"/>
        </w:rPr>
        <w:lastRenderedPageBreak/>
        <w:t>机械工程学院2023年校级院级SRTP立项答辩</w:t>
      </w:r>
    </w:p>
    <w:p w:rsidR="00017114" w:rsidRPr="00D0055C" w:rsidRDefault="00A51FF9" w:rsidP="00D0055C">
      <w:pPr>
        <w:jc w:val="center"/>
        <w:rPr>
          <w:rFonts w:ascii="仿宋" w:eastAsia="仿宋" w:hAnsi="仿宋"/>
          <w:sz w:val="24"/>
          <w:szCs w:val="24"/>
        </w:rPr>
      </w:pPr>
      <w:r w:rsidRPr="00D0055C">
        <w:rPr>
          <w:rFonts w:ascii="仿宋" w:eastAsia="仿宋" w:hAnsi="仿宋" w:hint="eastAsia"/>
          <w:sz w:val="24"/>
          <w:szCs w:val="24"/>
        </w:rPr>
        <w:t xml:space="preserve">第三组   </w:t>
      </w:r>
      <w:r w:rsidRPr="00D0055C">
        <w:rPr>
          <w:rFonts w:ascii="仿宋" w:eastAsia="仿宋" w:hAnsi="仿宋"/>
          <w:sz w:val="24"/>
          <w:szCs w:val="24"/>
        </w:rPr>
        <w:t xml:space="preserve">    </w:t>
      </w:r>
      <w:r w:rsidRPr="00D0055C">
        <w:rPr>
          <w:rFonts w:ascii="仿宋" w:eastAsia="仿宋" w:hAnsi="仿宋" w:hint="eastAsia"/>
          <w:sz w:val="24"/>
          <w:szCs w:val="24"/>
        </w:rPr>
        <w:t>教</w:t>
      </w:r>
      <w:r w:rsidRPr="00D0055C">
        <w:rPr>
          <w:rFonts w:ascii="仿宋" w:eastAsia="仿宋" w:hAnsi="仿宋"/>
          <w:sz w:val="24"/>
          <w:szCs w:val="24"/>
        </w:rPr>
        <w:t>二</w:t>
      </w:r>
      <w:r w:rsidRPr="00D0055C">
        <w:rPr>
          <w:rFonts w:ascii="仿宋" w:eastAsia="仿宋" w:hAnsi="仿宋" w:hint="eastAsia"/>
          <w:sz w:val="24"/>
          <w:szCs w:val="24"/>
        </w:rPr>
        <w:t>-</w:t>
      </w:r>
      <w:r w:rsidRPr="00D0055C">
        <w:rPr>
          <w:rFonts w:ascii="仿宋" w:eastAsia="仿宋" w:hAnsi="仿宋"/>
          <w:sz w:val="24"/>
          <w:szCs w:val="24"/>
        </w:rPr>
        <w:t>407                                                                202</w:t>
      </w:r>
      <w:r w:rsidRPr="00D0055C">
        <w:rPr>
          <w:rFonts w:ascii="仿宋" w:eastAsia="仿宋" w:hAnsi="仿宋" w:hint="eastAsia"/>
          <w:sz w:val="24"/>
          <w:szCs w:val="24"/>
        </w:rPr>
        <w:t>2</w:t>
      </w:r>
      <w:r w:rsidRPr="00D0055C">
        <w:rPr>
          <w:rFonts w:ascii="仿宋" w:eastAsia="仿宋" w:hAnsi="仿宋"/>
          <w:sz w:val="24"/>
          <w:szCs w:val="24"/>
        </w:rPr>
        <w:t>年1</w:t>
      </w:r>
      <w:r w:rsidRPr="00D0055C">
        <w:rPr>
          <w:rFonts w:ascii="仿宋" w:eastAsia="仿宋" w:hAnsi="仿宋" w:hint="eastAsia"/>
          <w:sz w:val="24"/>
          <w:szCs w:val="24"/>
        </w:rPr>
        <w:t>1</w:t>
      </w:r>
      <w:r w:rsidRPr="00D0055C">
        <w:rPr>
          <w:rFonts w:ascii="仿宋" w:eastAsia="仿宋" w:hAnsi="仿宋"/>
          <w:sz w:val="24"/>
          <w:szCs w:val="24"/>
        </w:rPr>
        <w:t>月</w:t>
      </w:r>
      <w:r w:rsidRPr="00D0055C">
        <w:rPr>
          <w:rFonts w:ascii="仿宋" w:eastAsia="仿宋" w:hAnsi="仿宋" w:hint="eastAsia"/>
          <w:sz w:val="24"/>
          <w:szCs w:val="24"/>
        </w:rPr>
        <w:t>18</w:t>
      </w:r>
      <w:r w:rsidRPr="00D0055C">
        <w:rPr>
          <w:rFonts w:ascii="仿宋" w:eastAsia="仿宋" w:hAnsi="仿宋"/>
          <w:sz w:val="24"/>
          <w:szCs w:val="24"/>
        </w:rPr>
        <w:t>日星期</w:t>
      </w:r>
      <w:r w:rsidRPr="00D0055C">
        <w:rPr>
          <w:rFonts w:ascii="仿宋" w:eastAsia="仿宋" w:hAnsi="仿宋" w:hint="eastAsia"/>
          <w:sz w:val="24"/>
          <w:szCs w:val="24"/>
        </w:rPr>
        <w:t>五  中午12:30开始</w:t>
      </w:r>
    </w:p>
    <w:tbl>
      <w:tblPr>
        <w:tblW w:w="15304" w:type="dxa"/>
        <w:tblCellMar>
          <w:left w:w="0" w:type="dxa"/>
          <w:right w:w="0" w:type="dxa"/>
        </w:tblCellMar>
        <w:tblLook w:val="04A0" w:firstRow="1" w:lastRow="0" w:firstColumn="1" w:lastColumn="0" w:noHBand="0" w:noVBand="1"/>
      </w:tblPr>
      <w:tblGrid>
        <w:gridCol w:w="660"/>
        <w:gridCol w:w="1380"/>
        <w:gridCol w:w="6480"/>
        <w:gridCol w:w="4500"/>
        <w:gridCol w:w="761"/>
        <w:gridCol w:w="761"/>
        <w:gridCol w:w="762"/>
      </w:tblGrid>
      <w:tr w:rsidR="00D0055C" w:rsidRPr="00D0055C" w:rsidTr="00A06D75">
        <w:trPr>
          <w:trHeight w:val="397"/>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序号</w:t>
            </w:r>
          </w:p>
        </w:tc>
        <w:tc>
          <w:tcPr>
            <w:tcW w:w="13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项目流水号</w:t>
            </w:r>
          </w:p>
        </w:tc>
        <w:tc>
          <w:tcPr>
            <w:tcW w:w="64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项目名称</w:t>
            </w:r>
          </w:p>
        </w:tc>
        <w:tc>
          <w:tcPr>
            <w:tcW w:w="4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项目组成员</w:t>
            </w:r>
          </w:p>
        </w:tc>
        <w:tc>
          <w:tcPr>
            <w:tcW w:w="7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D63160">
            <w:pPr>
              <w:widowControl/>
              <w:jc w:val="center"/>
              <w:rPr>
                <w:rFonts w:ascii="仿宋" w:eastAsia="仿宋" w:hAnsi="仿宋" w:cs="宋体"/>
                <w:kern w:val="0"/>
                <w:sz w:val="24"/>
                <w:szCs w:val="24"/>
              </w:rPr>
            </w:pPr>
            <w:r w:rsidRPr="00D0055C">
              <w:rPr>
                <w:rFonts w:ascii="仿宋" w:eastAsia="仿宋" w:hAnsi="仿宋" w:cs="宋体"/>
                <w:kern w:val="0"/>
                <w:sz w:val="24"/>
                <w:szCs w:val="24"/>
              </w:rPr>
              <w:t>得分</w:t>
            </w:r>
          </w:p>
        </w:tc>
        <w:tc>
          <w:tcPr>
            <w:tcW w:w="761" w:type="dxa"/>
            <w:tcBorders>
              <w:top w:val="single" w:sz="4" w:space="0" w:color="000000"/>
              <w:left w:val="nil"/>
              <w:bottom w:val="single" w:sz="4" w:space="0" w:color="000000"/>
              <w:right w:val="single" w:sz="4" w:space="0" w:color="000000"/>
            </w:tcBorders>
            <w:vAlign w:val="center"/>
          </w:tcPr>
          <w:p w:rsidR="00A06D75" w:rsidRPr="00D0055C" w:rsidRDefault="00A06D75" w:rsidP="00D63160">
            <w:pPr>
              <w:widowControl/>
              <w:jc w:val="center"/>
              <w:rPr>
                <w:rFonts w:ascii="仿宋" w:eastAsia="仿宋" w:hAnsi="仿宋" w:cs="宋体"/>
                <w:kern w:val="0"/>
                <w:sz w:val="24"/>
                <w:szCs w:val="24"/>
              </w:rPr>
            </w:pPr>
            <w:r w:rsidRPr="00D0055C">
              <w:rPr>
                <w:rFonts w:ascii="仿宋" w:eastAsia="仿宋" w:hAnsi="仿宋" w:cs="宋体"/>
                <w:kern w:val="0"/>
                <w:sz w:val="24"/>
                <w:szCs w:val="24"/>
              </w:rPr>
              <w:t>排序</w:t>
            </w:r>
          </w:p>
        </w:tc>
        <w:tc>
          <w:tcPr>
            <w:tcW w:w="762" w:type="dxa"/>
            <w:tcBorders>
              <w:top w:val="single" w:sz="4" w:space="0" w:color="000000"/>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推荐</w:t>
            </w: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20222481</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机器人智能移动平台的设计开发</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秦政旭、张恩源、李乐意、蒋永康</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7E20B2" w:rsidRPr="00D0055C" w:rsidRDefault="007E20B2" w:rsidP="007E20B2">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20222532</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复合材料输氢管道风险评估</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强中明、任珈毅</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7E20B2" w:rsidRPr="00D0055C" w:rsidRDefault="007E20B2" w:rsidP="007E20B2">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20222642</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声纹门禁系统开发</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周济、郜瑞颍</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7E20B2" w:rsidRPr="00D0055C" w:rsidRDefault="007E20B2" w:rsidP="007E20B2">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20222738</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管道输氢泄露研究</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刘兴怡、任宏勋、张辛研</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7E20B2" w:rsidRPr="00D0055C" w:rsidRDefault="007E20B2" w:rsidP="007E20B2">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20222900</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热丝摩擦微锻增材制造工艺过程监测及控制</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张桐雨、汪绍军、沈煜、朱宇航</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7E20B2" w:rsidRPr="00D0055C" w:rsidRDefault="007E20B2" w:rsidP="007E20B2">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20222920</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面向机器人抓取作业的数字孪生系统设计</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常宇辰、王若安</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7E20B2" w:rsidRPr="00D0055C" w:rsidRDefault="007E20B2" w:rsidP="007E20B2">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20230033</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赛车气动性能道路实验技术</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盛天宇、杭妍君、易鹏、王家刚</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7E20B2" w:rsidRPr="00D0055C" w:rsidRDefault="007E20B2" w:rsidP="007E20B2">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20230501</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电动方程式赛车高可靠性通信系统设计研究</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张弛、段昊鹏、孙钰哲、邵一真</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7E20B2" w:rsidRPr="00D0055C" w:rsidRDefault="007E20B2" w:rsidP="007E20B2">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20230627</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人机界面的态势感知及其虚拟现实应用</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梁宇欣、王海宇、陈化扬</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7E20B2" w:rsidRPr="00D0055C" w:rsidRDefault="007E20B2" w:rsidP="007E20B2">
            <w:pPr>
              <w:widowControl/>
              <w:jc w:val="center"/>
              <w:rPr>
                <w:rFonts w:ascii="仿宋" w:eastAsia="仿宋" w:hAnsi="仿宋" w:cs="宋体"/>
                <w:kern w:val="0"/>
                <w:sz w:val="24"/>
                <w:szCs w:val="24"/>
              </w:rPr>
            </w:pPr>
          </w:p>
        </w:tc>
      </w:tr>
      <w:tr w:rsidR="00D0055C" w:rsidRPr="00D0055C" w:rsidTr="007E20B2">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20222490</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智能汽车人机交互机理建模与协同控制策略</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张政、王宇昕、郭小喆、施喆</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7E20B2">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20222352</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埋地管道密度、疲劳超声检测系统</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刘弈嘉、卢慧珍</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20222597</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基于电机电流分析的机器人健康状态在线监测技术研究</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夏小康、汪谦诚、魏勋豪、刘喆</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20222703</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机器人螺钉装配过程研究</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刘东昂</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20222986</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空间网捕系统非线性动力学建模方法与行为预测研究</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张凯、李金朋、毛帅、郑俊杰</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20223085</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基于线控制动系统的智能汽车纵横向动力学控制研究</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张恩源、吴芳芳、尹亦哲、惠无名</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20230181</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磁弹性水下软体机器人动力学仿真分析</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卜盈月、王钰嘉、孙智赫</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20230246</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一种方程式赛车的转向系统结构设计优化</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范子恒、晁阳、李欣泽、席梓皓</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20230313</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一种新型液体热容测试方法</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陈致远、李开诚、黄清源</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20230416</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薄膜材料电磁参数测试夹具试制</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谭王斌、李金峰、陈哲宇、周鸿华</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20230751</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智能网联汽车虚实融合数字孪生系统与云控平台</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李婷婷、刘子轶、时泽华、侯育婷、李旺</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20230845</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基于固态电解质的高性能摩擦纳米发电机的设计与构筑</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桂群格、董青、杨宁欣</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3"/>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20230973</w:t>
            </w:r>
          </w:p>
        </w:tc>
        <w:tc>
          <w:tcPr>
            <w:tcW w:w="64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高集成度轮毂电机驱动模块多物理场仿真研究</w:t>
            </w:r>
          </w:p>
        </w:tc>
        <w:tc>
          <w:tcPr>
            <w:tcW w:w="450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吕春霖、张陆</w:t>
            </w:r>
          </w:p>
        </w:tc>
        <w:tc>
          <w:tcPr>
            <w:tcW w:w="761"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761"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762"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bl>
    <w:p w:rsidR="00A51FF9" w:rsidRPr="00D0055C" w:rsidRDefault="00A51FF9" w:rsidP="00D0055C">
      <w:pPr>
        <w:spacing w:line="360" w:lineRule="auto"/>
        <w:jc w:val="center"/>
        <w:rPr>
          <w:rFonts w:ascii="仿宋" w:eastAsia="仿宋" w:hAnsi="仿宋"/>
          <w:sz w:val="24"/>
          <w:szCs w:val="24"/>
        </w:rPr>
      </w:pPr>
      <w:r w:rsidRPr="00D0055C">
        <w:rPr>
          <w:rFonts w:ascii="仿宋" w:eastAsia="仿宋" w:hAnsi="仿宋" w:cs="宋体" w:hint="eastAsia"/>
          <w:kern w:val="0"/>
          <w:sz w:val="24"/>
          <w:szCs w:val="24"/>
        </w:rPr>
        <w:t>评委老师</w:t>
      </w:r>
      <w:r w:rsidRPr="00D0055C">
        <w:rPr>
          <w:rFonts w:ascii="仿宋" w:eastAsia="仿宋" w:hAnsi="仿宋" w:cs="宋体"/>
          <w:kern w:val="0"/>
          <w:sz w:val="24"/>
          <w:szCs w:val="24"/>
        </w:rPr>
        <w:t>签名：</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2022年11月18日星期</w:t>
      </w:r>
      <w:r w:rsidRPr="00D0055C">
        <w:rPr>
          <w:rFonts w:ascii="仿宋" w:eastAsia="仿宋" w:hAnsi="仿宋" w:cs="宋体" w:hint="eastAsia"/>
          <w:kern w:val="0"/>
          <w:sz w:val="24"/>
          <w:szCs w:val="24"/>
        </w:rPr>
        <w:t>五</w:t>
      </w:r>
    </w:p>
    <w:p w:rsidR="00A51FF9" w:rsidRPr="00D0055C" w:rsidRDefault="00A51FF9" w:rsidP="00D0055C">
      <w:pPr>
        <w:jc w:val="center"/>
        <w:rPr>
          <w:rFonts w:ascii="仿宋" w:eastAsia="仿宋" w:hAnsi="仿宋" w:cs="宋体"/>
          <w:kern w:val="0"/>
          <w:sz w:val="28"/>
          <w:szCs w:val="28"/>
        </w:rPr>
      </w:pPr>
      <w:r w:rsidRPr="00D0055C">
        <w:rPr>
          <w:rFonts w:ascii="仿宋" w:eastAsia="仿宋" w:hAnsi="仿宋" w:cs="宋体" w:hint="eastAsia"/>
          <w:kern w:val="0"/>
          <w:sz w:val="28"/>
          <w:szCs w:val="28"/>
        </w:rPr>
        <w:lastRenderedPageBreak/>
        <w:t>机械工程学院2023年校级院级SRTP立项答辩</w:t>
      </w:r>
    </w:p>
    <w:p w:rsidR="00D63160" w:rsidRPr="00D0055C" w:rsidRDefault="00A51FF9" w:rsidP="00D0055C">
      <w:pPr>
        <w:jc w:val="center"/>
        <w:rPr>
          <w:rFonts w:ascii="仿宋" w:eastAsia="仿宋" w:hAnsi="仿宋"/>
          <w:sz w:val="24"/>
          <w:szCs w:val="24"/>
        </w:rPr>
      </w:pPr>
      <w:r w:rsidRPr="00D0055C">
        <w:rPr>
          <w:rFonts w:ascii="仿宋" w:eastAsia="仿宋" w:hAnsi="仿宋" w:hint="eastAsia"/>
          <w:sz w:val="24"/>
          <w:szCs w:val="24"/>
        </w:rPr>
        <w:t xml:space="preserve">第四组   </w:t>
      </w:r>
      <w:r w:rsidRPr="00D0055C">
        <w:rPr>
          <w:rFonts w:ascii="仿宋" w:eastAsia="仿宋" w:hAnsi="仿宋"/>
          <w:sz w:val="24"/>
          <w:szCs w:val="24"/>
        </w:rPr>
        <w:t xml:space="preserve">    </w:t>
      </w:r>
      <w:r w:rsidRPr="00D0055C">
        <w:rPr>
          <w:rFonts w:ascii="仿宋" w:eastAsia="仿宋" w:hAnsi="仿宋" w:hint="eastAsia"/>
          <w:sz w:val="24"/>
          <w:szCs w:val="24"/>
        </w:rPr>
        <w:t>教四-</w:t>
      </w:r>
      <w:r w:rsidRPr="00D0055C">
        <w:rPr>
          <w:rFonts w:ascii="仿宋" w:eastAsia="仿宋" w:hAnsi="仿宋"/>
          <w:sz w:val="24"/>
          <w:szCs w:val="24"/>
        </w:rPr>
        <w:t>304                                                                202</w:t>
      </w:r>
      <w:r w:rsidRPr="00D0055C">
        <w:rPr>
          <w:rFonts w:ascii="仿宋" w:eastAsia="仿宋" w:hAnsi="仿宋" w:hint="eastAsia"/>
          <w:sz w:val="24"/>
          <w:szCs w:val="24"/>
        </w:rPr>
        <w:t>2</w:t>
      </w:r>
      <w:r w:rsidRPr="00D0055C">
        <w:rPr>
          <w:rFonts w:ascii="仿宋" w:eastAsia="仿宋" w:hAnsi="仿宋"/>
          <w:sz w:val="24"/>
          <w:szCs w:val="24"/>
        </w:rPr>
        <w:t>年1</w:t>
      </w:r>
      <w:r w:rsidRPr="00D0055C">
        <w:rPr>
          <w:rFonts w:ascii="仿宋" w:eastAsia="仿宋" w:hAnsi="仿宋" w:hint="eastAsia"/>
          <w:sz w:val="24"/>
          <w:szCs w:val="24"/>
        </w:rPr>
        <w:t>1</w:t>
      </w:r>
      <w:r w:rsidRPr="00D0055C">
        <w:rPr>
          <w:rFonts w:ascii="仿宋" w:eastAsia="仿宋" w:hAnsi="仿宋"/>
          <w:sz w:val="24"/>
          <w:szCs w:val="24"/>
        </w:rPr>
        <w:t>月</w:t>
      </w:r>
      <w:r w:rsidRPr="00D0055C">
        <w:rPr>
          <w:rFonts w:ascii="仿宋" w:eastAsia="仿宋" w:hAnsi="仿宋" w:hint="eastAsia"/>
          <w:sz w:val="24"/>
          <w:szCs w:val="24"/>
        </w:rPr>
        <w:t>18</w:t>
      </w:r>
      <w:r w:rsidRPr="00D0055C">
        <w:rPr>
          <w:rFonts w:ascii="仿宋" w:eastAsia="仿宋" w:hAnsi="仿宋"/>
          <w:sz w:val="24"/>
          <w:szCs w:val="24"/>
        </w:rPr>
        <w:t>日星期</w:t>
      </w:r>
      <w:r w:rsidRPr="00D0055C">
        <w:rPr>
          <w:rFonts w:ascii="仿宋" w:eastAsia="仿宋" w:hAnsi="仿宋" w:hint="eastAsia"/>
          <w:sz w:val="24"/>
          <w:szCs w:val="24"/>
        </w:rPr>
        <w:t>五  中午12:30开始</w:t>
      </w:r>
    </w:p>
    <w:tbl>
      <w:tblPr>
        <w:tblW w:w="15163" w:type="dxa"/>
        <w:tblCellMar>
          <w:left w:w="0" w:type="dxa"/>
          <w:right w:w="0" w:type="dxa"/>
        </w:tblCellMar>
        <w:tblLook w:val="04A0" w:firstRow="1" w:lastRow="0" w:firstColumn="1" w:lastColumn="0" w:noHBand="0" w:noVBand="1"/>
      </w:tblPr>
      <w:tblGrid>
        <w:gridCol w:w="660"/>
        <w:gridCol w:w="1380"/>
        <w:gridCol w:w="6660"/>
        <w:gridCol w:w="3780"/>
        <w:gridCol w:w="894"/>
        <w:gridCol w:w="894"/>
        <w:gridCol w:w="895"/>
      </w:tblGrid>
      <w:tr w:rsidR="00D0055C" w:rsidRPr="00D0055C" w:rsidTr="00A06D75">
        <w:trPr>
          <w:trHeight w:val="397"/>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序号</w:t>
            </w:r>
          </w:p>
        </w:tc>
        <w:tc>
          <w:tcPr>
            <w:tcW w:w="13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项目流水号</w:t>
            </w:r>
          </w:p>
        </w:tc>
        <w:tc>
          <w:tcPr>
            <w:tcW w:w="66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项目名称</w:t>
            </w:r>
          </w:p>
        </w:tc>
        <w:tc>
          <w:tcPr>
            <w:tcW w:w="37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项目组成员</w:t>
            </w:r>
          </w:p>
        </w:tc>
        <w:tc>
          <w:tcPr>
            <w:tcW w:w="89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得分</w:t>
            </w:r>
          </w:p>
        </w:tc>
        <w:tc>
          <w:tcPr>
            <w:tcW w:w="894" w:type="dxa"/>
            <w:tcBorders>
              <w:top w:val="single" w:sz="4" w:space="0" w:color="000000"/>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排序</w:t>
            </w:r>
          </w:p>
        </w:tc>
        <w:tc>
          <w:tcPr>
            <w:tcW w:w="895" w:type="dxa"/>
            <w:tcBorders>
              <w:top w:val="single" w:sz="4" w:space="0" w:color="000000"/>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hint="eastAsia"/>
                <w:kern w:val="0"/>
                <w:sz w:val="24"/>
                <w:szCs w:val="24"/>
              </w:rPr>
            </w:pPr>
            <w:r w:rsidRPr="00D0055C">
              <w:rPr>
                <w:rFonts w:ascii="仿宋" w:eastAsia="仿宋" w:hAnsi="仿宋" w:cs="宋体" w:hint="eastAsia"/>
                <w:kern w:val="0"/>
                <w:sz w:val="24"/>
                <w:szCs w:val="24"/>
              </w:rPr>
              <w:t>推荐</w:t>
            </w: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A06D75" w:rsidRPr="00D0055C" w:rsidRDefault="00A06D75"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20222364</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微型扑翼飞行器结构非定常升力产生机制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崔津赫、金秀云、徐敏之</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C1D49">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20222907</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氢燃料电池气体扩散层的结构设计及3D打印构筑</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王嘉颖、吴芳芳、王紫燕</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20223087</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自动弹射式网球发射机</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赵浩然、闵臻禹</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20230047</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三维表面力测量系统的研制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夏远恒、董鹏、朱泽玮</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20230202</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无人机与无人车协同路径规划与跟踪控制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林志励、胡圳豪、罗恬宇</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20230248</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基于圈速优化的悬架及调校流程的设计</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晁阳、张辉、孙岩、王世伟</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CF6C8A">
            <w:pPr>
              <w:pStyle w:val="a3"/>
              <w:widowControl/>
              <w:numPr>
                <w:ilvl w:val="0"/>
                <w:numId w:val="4"/>
              </w:numPr>
              <w:ind w:firstLineChars="0"/>
              <w:jc w:val="center"/>
              <w:rPr>
                <w:rFonts w:ascii="仿宋" w:eastAsia="仿宋" w:hAnsi="仿宋" w:cs="宋体"/>
                <w:kern w:val="0"/>
                <w:sz w:val="24"/>
                <w:szCs w:val="24"/>
                <w:highlight w:val="yellow"/>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20230344</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生物流体环境中磁控微机器人的驱动机理与可控导航方法研究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冯钧平、吴田、郑文烨、李林骏</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highlight w:val="yellow"/>
              </w:rPr>
            </w:pPr>
          </w:p>
        </w:tc>
        <w:tc>
          <w:tcPr>
            <w:tcW w:w="894"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highlight w:val="yellow"/>
              </w:rPr>
            </w:pPr>
          </w:p>
        </w:tc>
        <w:tc>
          <w:tcPr>
            <w:tcW w:w="895"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highlight w:val="yellow"/>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20230432</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一种桡骨远端骨折固定/康复智能护具的研究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胡锡峰、赵钰铮</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20230755</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电动方程式赛车整车电路布局设计与轻量化优化研究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尹天一、杨东旭、黄艺天</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7E20B2" w:rsidRPr="00D0055C" w:rsidRDefault="007E20B2" w:rsidP="007E20B2">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7E20B2" w:rsidRPr="00D0055C" w:rsidRDefault="007E20B2" w:rsidP="007E20B2">
            <w:pPr>
              <w:widowControl/>
              <w:jc w:val="center"/>
              <w:rPr>
                <w:rFonts w:ascii="仿宋" w:eastAsia="仿宋" w:hAnsi="仿宋" w:cs="宋体"/>
                <w:kern w:val="0"/>
                <w:sz w:val="24"/>
                <w:szCs w:val="24"/>
              </w:rPr>
            </w:pPr>
          </w:p>
        </w:tc>
      </w:tr>
      <w:tr w:rsidR="00D0055C" w:rsidRPr="00D0055C" w:rsidTr="00A06D75">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20222538</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纳米生物粒子电阻抗特异性研究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何松阳、徐钊</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20222487</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电阻抗单细胞分析与提取芯片设计与制作</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郭建恒</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20222533</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氧化锆陶瓷材料的激光表面功能化研究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郑俊杰、刘向锋</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20222605</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硬脆材料表面微织构的摩擦学特性设计与构筑</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罗镜洋、毛杰</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20222657</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穿刺针表面微结构优化设计及穿刺力研究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吴修宇、金秀云</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20222712</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面向无内衬储氢气瓶的树脂低温力学与透气性研究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雷林</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20222757</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赛车吸能结构优化设计</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胡锦洁、李自浩、邓夏雅</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20222924</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软体机器人智能触觉感知的设计与实现</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顾严鹏、余忠杰、林逸、万君豪</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20223010</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远程协作任务中的AR眼镜智能云台设计</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陈淼、谢祥鑫、施喆</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20230514</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基于导电水凝胶的柔性止血敷料设计</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邸剑波、孟心雨</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20230655</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基于变长倒立摆模型控制的轮腿自平衡机器人</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王以恒、常增辉、张栋源、孙硕泽</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20230709</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固定翼飞行器的稳定飞行方案研究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乔智、卢钟瑾、胥思辰、卫皓宇</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4"/>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20230881</w:t>
            </w:r>
          </w:p>
        </w:tc>
        <w:tc>
          <w:tcPr>
            <w:tcW w:w="66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基于下供弹的全自动防御机器人研制</w:t>
            </w:r>
          </w:p>
        </w:tc>
        <w:tc>
          <w:tcPr>
            <w:tcW w:w="37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王程勉、陈姝彦、孙玉达、庄晨悦</w:t>
            </w:r>
          </w:p>
        </w:tc>
        <w:tc>
          <w:tcPr>
            <w:tcW w:w="894"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894"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895"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r>
    </w:tbl>
    <w:p w:rsidR="00A51FF9" w:rsidRPr="00D0055C" w:rsidRDefault="00A51FF9" w:rsidP="00D0055C">
      <w:pPr>
        <w:spacing w:line="360" w:lineRule="auto"/>
        <w:jc w:val="center"/>
        <w:rPr>
          <w:rFonts w:ascii="仿宋" w:eastAsia="仿宋" w:hAnsi="仿宋"/>
          <w:sz w:val="24"/>
          <w:szCs w:val="24"/>
        </w:rPr>
      </w:pPr>
      <w:r w:rsidRPr="00D0055C">
        <w:rPr>
          <w:rFonts w:ascii="仿宋" w:eastAsia="仿宋" w:hAnsi="仿宋" w:cs="宋体" w:hint="eastAsia"/>
          <w:kern w:val="0"/>
          <w:sz w:val="24"/>
          <w:szCs w:val="24"/>
        </w:rPr>
        <w:t>评委老师</w:t>
      </w:r>
      <w:r w:rsidRPr="00D0055C">
        <w:rPr>
          <w:rFonts w:ascii="仿宋" w:eastAsia="仿宋" w:hAnsi="仿宋" w:cs="宋体"/>
          <w:kern w:val="0"/>
          <w:sz w:val="24"/>
          <w:szCs w:val="24"/>
        </w:rPr>
        <w:t>签名：</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2022年11月18日星期</w:t>
      </w:r>
      <w:r w:rsidRPr="00D0055C">
        <w:rPr>
          <w:rFonts w:ascii="仿宋" w:eastAsia="仿宋" w:hAnsi="仿宋" w:cs="宋体" w:hint="eastAsia"/>
          <w:kern w:val="0"/>
          <w:sz w:val="24"/>
          <w:szCs w:val="24"/>
        </w:rPr>
        <w:t>五</w:t>
      </w:r>
    </w:p>
    <w:p w:rsidR="00A51FF9" w:rsidRPr="00D0055C" w:rsidRDefault="00A51FF9" w:rsidP="00D0055C">
      <w:pPr>
        <w:jc w:val="center"/>
        <w:rPr>
          <w:rFonts w:ascii="仿宋" w:eastAsia="仿宋" w:hAnsi="仿宋" w:cs="宋体"/>
          <w:kern w:val="0"/>
          <w:sz w:val="28"/>
          <w:szCs w:val="28"/>
        </w:rPr>
      </w:pPr>
      <w:r w:rsidRPr="00D0055C">
        <w:rPr>
          <w:rFonts w:ascii="仿宋" w:eastAsia="仿宋" w:hAnsi="仿宋" w:cs="宋体" w:hint="eastAsia"/>
          <w:kern w:val="0"/>
          <w:sz w:val="28"/>
          <w:szCs w:val="28"/>
        </w:rPr>
        <w:lastRenderedPageBreak/>
        <w:t>机械工程学院2023年校级院级SRTP立项答辩</w:t>
      </w:r>
    </w:p>
    <w:p w:rsidR="00D63160" w:rsidRPr="00D0055C" w:rsidRDefault="00A51FF9" w:rsidP="00D0055C">
      <w:pPr>
        <w:jc w:val="center"/>
        <w:rPr>
          <w:rFonts w:ascii="仿宋" w:eastAsia="仿宋" w:hAnsi="仿宋"/>
          <w:sz w:val="24"/>
          <w:szCs w:val="24"/>
        </w:rPr>
      </w:pPr>
      <w:r w:rsidRPr="00D0055C">
        <w:rPr>
          <w:rFonts w:ascii="仿宋" w:eastAsia="仿宋" w:hAnsi="仿宋" w:hint="eastAsia"/>
          <w:sz w:val="24"/>
          <w:szCs w:val="24"/>
        </w:rPr>
        <w:t xml:space="preserve">第五组   </w:t>
      </w:r>
      <w:r w:rsidRPr="00D0055C">
        <w:rPr>
          <w:rFonts w:ascii="仿宋" w:eastAsia="仿宋" w:hAnsi="仿宋"/>
          <w:sz w:val="24"/>
          <w:szCs w:val="24"/>
        </w:rPr>
        <w:t xml:space="preserve">    </w:t>
      </w:r>
      <w:r w:rsidRPr="00D0055C">
        <w:rPr>
          <w:rFonts w:ascii="仿宋" w:eastAsia="仿宋" w:hAnsi="仿宋" w:hint="eastAsia"/>
          <w:sz w:val="24"/>
          <w:szCs w:val="24"/>
        </w:rPr>
        <w:t>教四-</w:t>
      </w:r>
      <w:r w:rsidRPr="00D0055C">
        <w:rPr>
          <w:rFonts w:ascii="仿宋" w:eastAsia="仿宋" w:hAnsi="仿宋"/>
          <w:sz w:val="24"/>
          <w:szCs w:val="24"/>
        </w:rPr>
        <w:t>400                                                                202</w:t>
      </w:r>
      <w:r w:rsidRPr="00D0055C">
        <w:rPr>
          <w:rFonts w:ascii="仿宋" w:eastAsia="仿宋" w:hAnsi="仿宋" w:hint="eastAsia"/>
          <w:sz w:val="24"/>
          <w:szCs w:val="24"/>
        </w:rPr>
        <w:t>2</w:t>
      </w:r>
      <w:r w:rsidRPr="00D0055C">
        <w:rPr>
          <w:rFonts w:ascii="仿宋" w:eastAsia="仿宋" w:hAnsi="仿宋"/>
          <w:sz w:val="24"/>
          <w:szCs w:val="24"/>
        </w:rPr>
        <w:t>年1</w:t>
      </w:r>
      <w:r w:rsidRPr="00D0055C">
        <w:rPr>
          <w:rFonts w:ascii="仿宋" w:eastAsia="仿宋" w:hAnsi="仿宋" w:hint="eastAsia"/>
          <w:sz w:val="24"/>
          <w:szCs w:val="24"/>
        </w:rPr>
        <w:t>1</w:t>
      </w:r>
      <w:r w:rsidRPr="00D0055C">
        <w:rPr>
          <w:rFonts w:ascii="仿宋" w:eastAsia="仿宋" w:hAnsi="仿宋"/>
          <w:sz w:val="24"/>
          <w:szCs w:val="24"/>
        </w:rPr>
        <w:t>月</w:t>
      </w:r>
      <w:r w:rsidRPr="00D0055C">
        <w:rPr>
          <w:rFonts w:ascii="仿宋" w:eastAsia="仿宋" w:hAnsi="仿宋" w:hint="eastAsia"/>
          <w:sz w:val="24"/>
          <w:szCs w:val="24"/>
        </w:rPr>
        <w:t>18</w:t>
      </w:r>
      <w:r w:rsidRPr="00D0055C">
        <w:rPr>
          <w:rFonts w:ascii="仿宋" w:eastAsia="仿宋" w:hAnsi="仿宋"/>
          <w:sz w:val="24"/>
          <w:szCs w:val="24"/>
        </w:rPr>
        <w:t>日星期</w:t>
      </w:r>
      <w:r w:rsidRPr="00D0055C">
        <w:rPr>
          <w:rFonts w:ascii="仿宋" w:eastAsia="仿宋" w:hAnsi="仿宋" w:hint="eastAsia"/>
          <w:sz w:val="24"/>
          <w:szCs w:val="24"/>
        </w:rPr>
        <w:t>五  中午12:30开始</w:t>
      </w:r>
    </w:p>
    <w:tbl>
      <w:tblPr>
        <w:tblW w:w="15180" w:type="dxa"/>
        <w:tblCellMar>
          <w:left w:w="0" w:type="dxa"/>
          <w:right w:w="0" w:type="dxa"/>
        </w:tblCellMar>
        <w:tblLook w:val="04A0" w:firstRow="1" w:lastRow="0" w:firstColumn="1" w:lastColumn="0" w:noHBand="0" w:noVBand="1"/>
      </w:tblPr>
      <w:tblGrid>
        <w:gridCol w:w="660"/>
        <w:gridCol w:w="1380"/>
        <w:gridCol w:w="6420"/>
        <w:gridCol w:w="4740"/>
        <w:gridCol w:w="660"/>
        <w:gridCol w:w="660"/>
        <w:gridCol w:w="660"/>
      </w:tblGrid>
      <w:tr w:rsidR="00D0055C" w:rsidRPr="00D0055C" w:rsidTr="00A06D75">
        <w:trPr>
          <w:trHeight w:val="397"/>
        </w:trPr>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序号</w:t>
            </w:r>
          </w:p>
        </w:tc>
        <w:tc>
          <w:tcPr>
            <w:tcW w:w="13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项目流水号</w:t>
            </w:r>
          </w:p>
        </w:tc>
        <w:tc>
          <w:tcPr>
            <w:tcW w:w="64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项目名称</w:t>
            </w:r>
          </w:p>
        </w:tc>
        <w:tc>
          <w:tcPr>
            <w:tcW w:w="47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项目组成员</w:t>
            </w:r>
          </w:p>
        </w:tc>
        <w:tc>
          <w:tcPr>
            <w:tcW w:w="6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kern w:val="0"/>
                <w:sz w:val="24"/>
                <w:szCs w:val="24"/>
              </w:rPr>
              <w:t>得分</w:t>
            </w:r>
          </w:p>
        </w:tc>
        <w:tc>
          <w:tcPr>
            <w:tcW w:w="660" w:type="dxa"/>
            <w:tcBorders>
              <w:top w:val="single" w:sz="4" w:space="0" w:color="000000"/>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kern w:val="0"/>
                <w:sz w:val="24"/>
                <w:szCs w:val="24"/>
              </w:rPr>
              <w:t>排序</w:t>
            </w:r>
          </w:p>
        </w:tc>
        <w:tc>
          <w:tcPr>
            <w:tcW w:w="660" w:type="dxa"/>
            <w:tcBorders>
              <w:top w:val="single" w:sz="4" w:space="0" w:color="000000"/>
              <w:left w:val="nil"/>
              <w:bottom w:val="single" w:sz="4" w:space="0" w:color="000000"/>
              <w:right w:val="single" w:sz="4" w:space="0" w:color="000000"/>
            </w:tcBorders>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推荐</w:t>
            </w: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A06D75" w:rsidRPr="00D0055C" w:rsidRDefault="00A06D75"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20222376</w:t>
            </w:r>
          </w:p>
        </w:tc>
        <w:tc>
          <w:tcPr>
            <w:tcW w:w="642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6D75" w:rsidRPr="00D0055C" w:rsidRDefault="00A06D75" w:rsidP="00AC1D49">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高低温环境电磁屏蔽材料测试方法研究项目</w:t>
            </w:r>
          </w:p>
        </w:tc>
        <w:tc>
          <w:tcPr>
            <w:tcW w:w="47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杨新雄、刁义超、梁宇欣、王浩宇、姚凯凯</w:t>
            </w:r>
          </w:p>
        </w:tc>
        <w:tc>
          <w:tcPr>
            <w:tcW w:w="66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A06D75" w:rsidRPr="00D0055C" w:rsidRDefault="00A06D75" w:rsidP="00A06D75">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A06D75" w:rsidRPr="00D0055C" w:rsidRDefault="00A06D75" w:rsidP="00A06D75">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A06D75" w:rsidRPr="00D0055C" w:rsidRDefault="00A06D75" w:rsidP="00CF6C8A">
            <w:pPr>
              <w:pStyle w:val="a3"/>
              <w:widowControl/>
              <w:numPr>
                <w:ilvl w:val="0"/>
                <w:numId w:val="5"/>
              </w:numPr>
              <w:ind w:firstLineChars="0"/>
              <w:jc w:val="center"/>
              <w:rPr>
                <w:rFonts w:ascii="仿宋" w:eastAsia="仿宋" w:hAnsi="仿宋" w:cs="宋体"/>
                <w:kern w:val="0"/>
                <w:sz w:val="24"/>
                <w:szCs w:val="24"/>
                <w:highlight w:val="yellow"/>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20222726</w:t>
            </w:r>
          </w:p>
        </w:tc>
        <w:tc>
          <w:tcPr>
            <w:tcW w:w="642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风电塔筒焊接结构疲劳分析方法研究</w:t>
            </w:r>
          </w:p>
        </w:tc>
        <w:tc>
          <w:tcPr>
            <w:tcW w:w="47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汪谦诚、毛杰</w:t>
            </w:r>
          </w:p>
        </w:tc>
        <w:tc>
          <w:tcPr>
            <w:tcW w:w="66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A06D75" w:rsidRPr="00D0055C" w:rsidRDefault="00A06D75" w:rsidP="00A06D75">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tcPr>
          <w:p w:rsidR="00A06D75" w:rsidRPr="00D0055C" w:rsidRDefault="00A06D75" w:rsidP="00A06D75">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A06D75" w:rsidRPr="00D0055C" w:rsidRDefault="00A06D75"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20222928</w:t>
            </w:r>
          </w:p>
        </w:tc>
        <w:tc>
          <w:tcPr>
            <w:tcW w:w="642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微织构界面渗透特性及自输运润滑行为</w:t>
            </w:r>
          </w:p>
        </w:tc>
        <w:tc>
          <w:tcPr>
            <w:tcW w:w="47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刘振兴、刘恋</w:t>
            </w:r>
          </w:p>
        </w:tc>
        <w:tc>
          <w:tcPr>
            <w:tcW w:w="66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A06D75" w:rsidRPr="00D0055C" w:rsidRDefault="00A06D75" w:rsidP="00A06D75">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A06D75" w:rsidRPr="00D0055C" w:rsidRDefault="00A06D75" w:rsidP="00A06D75">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A06D75" w:rsidRPr="00D0055C" w:rsidRDefault="00A06D75"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20230076</w:t>
            </w:r>
          </w:p>
        </w:tc>
        <w:tc>
          <w:tcPr>
            <w:tcW w:w="642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滚压遥控式网球捡球机</w:t>
            </w:r>
          </w:p>
        </w:tc>
        <w:tc>
          <w:tcPr>
            <w:tcW w:w="47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李金峰、白圣杰</w:t>
            </w:r>
          </w:p>
        </w:tc>
        <w:tc>
          <w:tcPr>
            <w:tcW w:w="66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A06D75" w:rsidRPr="00D0055C" w:rsidRDefault="00A06D75" w:rsidP="00A06D75">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A06D75" w:rsidRPr="00D0055C" w:rsidRDefault="00A06D75" w:rsidP="00A06D75">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A06D75" w:rsidRPr="00D0055C" w:rsidRDefault="00A06D75" w:rsidP="00CF6C8A">
            <w:pPr>
              <w:pStyle w:val="a3"/>
              <w:widowControl/>
              <w:numPr>
                <w:ilvl w:val="0"/>
                <w:numId w:val="5"/>
              </w:numPr>
              <w:ind w:firstLineChars="0"/>
              <w:jc w:val="center"/>
              <w:rPr>
                <w:rFonts w:ascii="仿宋" w:eastAsia="仿宋" w:hAnsi="仿宋" w:cs="宋体"/>
                <w:kern w:val="0"/>
                <w:sz w:val="24"/>
                <w:szCs w:val="24"/>
                <w:highlight w:val="yellow"/>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20230711</w:t>
            </w:r>
          </w:p>
        </w:tc>
        <w:tc>
          <w:tcPr>
            <w:tcW w:w="642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基于ROS视控一体化机器人系统设计</w:t>
            </w:r>
          </w:p>
        </w:tc>
        <w:tc>
          <w:tcPr>
            <w:tcW w:w="47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宋怡莹、钱睿、高锦阳、孙野</w:t>
            </w:r>
          </w:p>
        </w:tc>
        <w:tc>
          <w:tcPr>
            <w:tcW w:w="66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A06D75" w:rsidRPr="00D0055C" w:rsidRDefault="00A06D75" w:rsidP="00A06D75">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A06D75" w:rsidRPr="00D0055C" w:rsidRDefault="00A06D75" w:rsidP="00A06D75">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A06D75" w:rsidRPr="00D0055C" w:rsidRDefault="00A06D75" w:rsidP="00A06D75">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CF6C8A" w:rsidRPr="00D0055C" w:rsidRDefault="00CF6C8A" w:rsidP="00CF6C8A">
            <w:pPr>
              <w:pStyle w:val="a3"/>
              <w:widowControl/>
              <w:numPr>
                <w:ilvl w:val="0"/>
                <w:numId w:val="5"/>
              </w:numPr>
              <w:ind w:firstLineChars="0"/>
              <w:jc w:val="center"/>
              <w:rPr>
                <w:rFonts w:ascii="仿宋" w:eastAsia="仿宋" w:hAnsi="仿宋" w:cs="宋体"/>
                <w:kern w:val="0"/>
                <w:sz w:val="24"/>
                <w:szCs w:val="24"/>
                <w:highlight w:val="yellow"/>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20230702</w:t>
            </w:r>
          </w:p>
        </w:tc>
        <w:tc>
          <w:tcPr>
            <w:tcW w:w="642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Cs w:val="21"/>
              </w:rPr>
            </w:pPr>
            <w:r w:rsidRPr="00D0055C">
              <w:rPr>
                <w:rFonts w:ascii="仿宋" w:eastAsia="仿宋" w:hAnsi="仿宋" w:cs="宋体" w:hint="eastAsia"/>
                <w:kern w:val="0"/>
                <w:szCs w:val="21"/>
              </w:rPr>
              <w:t>面向乳腺肿瘤床旁检测的浅表器官小型磁共振成像系统关键技术研究</w:t>
            </w:r>
          </w:p>
        </w:tc>
        <w:tc>
          <w:tcPr>
            <w:tcW w:w="47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张天缘、王正扬、刘樱基</w:t>
            </w:r>
          </w:p>
        </w:tc>
        <w:tc>
          <w:tcPr>
            <w:tcW w:w="66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shd w:val="clear" w:color="auto" w:fill="FFFF00"/>
            <w:noWrap/>
            <w:tcMar>
              <w:top w:w="15" w:type="dxa"/>
              <w:left w:w="15" w:type="dxa"/>
              <w:bottom w:w="0" w:type="dxa"/>
              <w:right w:w="15" w:type="dxa"/>
            </w:tcMar>
            <w:vAlign w:val="center"/>
          </w:tcPr>
          <w:p w:rsidR="00CF6C8A" w:rsidRPr="00D0055C" w:rsidRDefault="00CF6C8A" w:rsidP="00CF6C8A">
            <w:pPr>
              <w:pStyle w:val="a3"/>
              <w:widowControl/>
              <w:numPr>
                <w:ilvl w:val="0"/>
                <w:numId w:val="5"/>
              </w:numPr>
              <w:ind w:firstLineChars="0"/>
              <w:jc w:val="center"/>
              <w:rPr>
                <w:rFonts w:ascii="仿宋" w:eastAsia="仿宋" w:hAnsi="仿宋" w:cs="宋体"/>
                <w:kern w:val="0"/>
                <w:sz w:val="24"/>
                <w:szCs w:val="24"/>
                <w:highlight w:val="yellow"/>
              </w:rPr>
            </w:pPr>
          </w:p>
        </w:tc>
        <w:tc>
          <w:tcPr>
            <w:tcW w:w="1380" w:type="dxa"/>
            <w:tcBorders>
              <w:top w:val="nil"/>
              <w:left w:val="nil"/>
              <w:bottom w:val="single" w:sz="4" w:space="0" w:color="000000"/>
              <w:right w:val="single" w:sz="4" w:space="0" w:color="000000"/>
            </w:tcBorders>
            <w:shd w:val="clear" w:color="auto" w:fill="FFFF00"/>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highlight w:val="yellow"/>
              </w:rPr>
            </w:pPr>
            <w:r w:rsidRPr="00D0055C">
              <w:rPr>
                <w:rFonts w:ascii="仿宋" w:eastAsia="仿宋" w:hAnsi="仿宋" w:cs="宋体" w:hint="eastAsia"/>
                <w:kern w:val="0"/>
                <w:sz w:val="24"/>
                <w:szCs w:val="24"/>
                <w:highlight w:val="yellow"/>
              </w:rPr>
              <w:t>20230984</w:t>
            </w:r>
          </w:p>
        </w:tc>
        <w:tc>
          <w:tcPr>
            <w:tcW w:w="642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可变体机翼的研究与设计</w:t>
            </w:r>
          </w:p>
        </w:tc>
        <w:tc>
          <w:tcPr>
            <w:tcW w:w="47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石乐天、阚蕊</w:t>
            </w:r>
          </w:p>
        </w:tc>
        <w:tc>
          <w:tcPr>
            <w:tcW w:w="66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shd w:val="clear" w:color="auto" w:fill="auto"/>
            <w:vAlign w:val="center"/>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20222609</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基于语</w:t>
            </w:r>
            <w:bookmarkStart w:id="0" w:name="_GoBack"/>
            <w:bookmarkEnd w:id="0"/>
            <w:r w:rsidRPr="00D0055C">
              <w:rPr>
                <w:rFonts w:ascii="仿宋" w:eastAsia="仿宋" w:hAnsi="仿宋" w:cs="宋体" w:hint="eastAsia"/>
                <w:kern w:val="0"/>
                <w:sz w:val="24"/>
                <w:szCs w:val="24"/>
              </w:rPr>
              <w:t>音控制系统的智能”分类”垃圾桶</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梁浩谦、张龙怀、刘东昂、万宇</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20222675</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分布式驱动方程式赛车驱动防滑控制系统设计</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段昊鹏、梁浩谦、高雨涵、孙钰哲</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A06D75">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20222787</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VR实验支撑平台设计</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何薇</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highlight w:val="yellow"/>
              </w:rPr>
            </w:pPr>
          </w:p>
        </w:tc>
        <w:tc>
          <w:tcPr>
            <w:tcW w:w="660"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highlight w:val="yellow"/>
              </w:rPr>
            </w:pPr>
          </w:p>
        </w:tc>
        <w:tc>
          <w:tcPr>
            <w:tcW w:w="660"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highlight w:val="yellow"/>
              </w:rPr>
            </w:pPr>
          </w:p>
        </w:tc>
      </w:tr>
      <w:tr w:rsidR="00D0055C" w:rsidRPr="00D0055C" w:rsidTr="00A06D75">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20222913</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基于微流控技术的颗粒分选检测仪器的制作</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万宇、郭浩冉</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A06D75">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20223050</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用于下肢康复的外骨骼软体结构</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龙征、沈文昊、李琦</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A06D75">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20223105</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水下设备云台姿态检测与控制系统设计</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李昊宸、陈旭东</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20230212</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基于大学生方程式赛车的轻量化复合材料悬挂设计</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别宇航、王世良、智煊尧、肖智澄</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20230280</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大型金属构件增材制造成形尺寸在线多源融合传感</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宋逸凡、黄祉睿</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20230345</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家庭安全防护智能小车</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慕鸿嘉、马硕、曾智博、朱向东</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20230452</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虚拟现实小型化2D运动平台系统设计</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王郑、张桐雨、桂群格</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20230578</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基于手眼行为意图感知的多模态人机交互显控耦合机制研究</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宋卓恒、潘毅杰、庄晨悦</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20230687</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FSEC轮边行星齿轮减速器的优化设计</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杨宇轩、李博锦、曾庆睿、倪张皓</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20230784</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基于载荷分布的汽车拖车组合系统动态稳定性优化</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张诗琦、蓝怡然</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20230930</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基于同步压缩变换的风电机组齿轮箱故障诊断</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姚子瑜、岳子轩</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r w:rsidR="00D0055C" w:rsidRPr="00D0055C" w:rsidTr="00CF6C8A">
        <w:trPr>
          <w:trHeight w:val="397"/>
        </w:trPr>
        <w:tc>
          <w:tcPr>
            <w:tcW w:w="660"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pStyle w:val="a3"/>
              <w:widowControl/>
              <w:numPr>
                <w:ilvl w:val="0"/>
                <w:numId w:val="5"/>
              </w:numPr>
              <w:ind w:firstLineChars="0"/>
              <w:jc w:val="center"/>
              <w:rPr>
                <w:rFonts w:ascii="仿宋" w:eastAsia="仿宋" w:hAnsi="仿宋" w:cs="宋体"/>
                <w:kern w:val="0"/>
                <w:sz w:val="24"/>
                <w:szCs w:val="24"/>
              </w:rPr>
            </w:pPr>
          </w:p>
        </w:tc>
        <w:tc>
          <w:tcPr>
            <w:tcW w:w="138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20231003</w:t>
            </w:r>
          </w:p>
        </w:tc>
        <w:tc>
          <w:tcPr>
            <w:tcW w:w="642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基于IMU的无人艇抗浪控制算法研究</w:t>
            </w:r>
          </w:p>
        </w:tc>
        <w:tc>
          <w:tcPr>
            <w:tcW w:w="47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r w:rsidRPr="00D0055C">
              <w:rPr>
                <w:rFonts w:ascii="仿宋" w:eastAsia="仿宋" w:hAnsi="仿宋" w:cs="宋体" w:hint="eastAsia"/>
                <w:kern w:val="0"/>
                <w:sz w:val="24"/>
                <w:szCs w:val="24"/>
              </w:rPr>
              <w:t>吕春霖、张丹丹</w:t>
            </w:r>
          </w:p>
        </w:tc>
        <w:tc>
          <w:tcPr>
            <w:tcW w:w="66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vAlign w:val="center"/>
          </w:tcPr>
          <w:p w:rsidR="00CF6C8A" w:rsidRPr="00D0055C" w:rsidRDefault="00CF6C8A" w:rsidP="00CF6C8A">
            <w:pPr>
              <w:widowControl/>
              <w:jc w:val="center"/>
              <w:rPr>
                <w:rFonts w:ascii="仿宋" w:eastAsia="仿宋" w:hAnsi="仿宋" w:cs="宋体"/>
                <w:kern w:val="0"/>
                <w:sz w:val="24"/>
                <w:szCs w:val="24"/>
              </w:rPr>
            </w:pPr>
          </w:p>
        </w:tc>
        <w:tc>
          <w:tcPr>
            <w:tcW w:w="660" w:type="dxa"/>
            <w:tcBorders>
              <w:top w:val="nil"/>
              <w:left w:val="nil"/>
              <w:bottom w:val="single" w:sz="4" w:space="0" w:color="000000"/>
              <w:right w:val="single" w:sz="4" w:space="0" w:color="000000"/>
            </w:tcBorders>
          </w:tcPr>
          <w:p w:rsidR="00CF6C8A" w:rsidRPr="00D0055C" w:rsidRDefault="00CF6C8A" w:rsidP="00CF6C8A">
            <w:pPr>
              <w:widowControl/>
              <w:jc w:val="center"/>
              <w:rPr>
                <w:rFonts w:ascii="仿宋" w:eastAsia="仿宋" w:hAnsi="仿宋" w:cs="宋体"/>
                <w:kern w:val="0"/>
                <w:sz w:val="24"/>
                <w:szCs w:val="24"/>
              </w:rPr>
            </w:pPr>
          </w:p>
        </w:tc>
      </w:tr>
    </w:tbl>
    <w:p w:rsidR="00AC1D49" w:rsidRPr="00D0055C" w:rsidRDefault="00A51FF9" w:rsidP="00D0055C">
      <w:pPr>
        <w:spacing w:line="360" w:lineRule="auto"/>
        <w:jc w:val="center"/>
        <w:rPr>
          <w:rFonts w:ascii="仿宋" w:eastAsia="仿宋" w:hAnsi="仿宋"/>
          <w:sz w:val="24"/>
          <w:szCs w:val="24"/>
        </w:rPr>
      </w:pPr>
      <w:r w:rsidRPr="00D0055C">
        <w:rPr>
          <w:rFonts w:ascii="仿宋" w:eastAsia="仿宋" w:hAnsi="仿宋" w:cs="宋体" w:hint="eastAsia"/>
          <w:kern w:val="0"/>
          <w:sz w:val="24"/>
          <w:szCs w:val="24"/>
        </w:rPr>
        <w:t>评委老师</w:t>
      </w:r>
      <w:r w:rsidRPr="00D0055C">
        <w:rPr>
          <w:rFonts w:ascii="仿宋" w:eastAsia="仿宋" w:hAnsi="仿宋" w:cs="宋体"/>
          <w:kern w:val="0"/>
          <w:sz w:val="24"/>
          <w:szCs w:val="24"/>
        </w:rPr>
        <w:t>签名：</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w:t>
      </w:r>
      <w:r w:rsidRPr="00D0055C">
        <w:rPr>
          <w:rFonts w:ascii="仿宋" w:eastAsia="仿宋" w:hAnsi="仿宋" w:cs="宋体" w:hint="eastAsia"/>
          <w:kern w:val="0"/>
          <w:sz w:val="24"/>
          <w:szCs w:val="24"/>
        </w:rPr>
        <w:t xml:space="preserve">            </w:t>
      </w:r>
      <w:r w:rsidRPr="00D0055C">
        <w:rPr>
          <w:rFonts w:ascii="仿宋" w:eastAsia="仿宋" w:hAnsi="仿宋" w:cs="宋体"/>
          <w:kern w:val="0"/>
          <w:sz w:val="24"/>
          <w:szCs w:val="24"/>
        </w:rPr>
        <w:t xml:space="preserve">                                                        2022年11月18日星期</w:t>
      </w:r>
      <w:r w:rsidRPr="00D0055C">
        <w:rPr>
          <w:rFonts w:ascii="仿宋" w:eastAsia="仿宋" w:hAnsi="仿宋" w:cs="宋体" w:hint="eastAsia"/>
          <w:kern w:val="0"/>
          <w:sz w:val="24"/>
          <w:szCs w:val="24"/>
        </w:rPr>
        <w:t>五</w:t>
      </w:r>
    </w:p>
    <w:sectPr w:rsidR="00AC1D49" w:rsidRPr="00D0055C" w:rsidSect="00A51FF9">
      <w:pgSz w:w="16838" w:h="11906" w:orient="landscape"/>
      <w:pgMar w:top="454" w:right="720" w:bottom="454"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94C31"/>
    <w:multiLevelType w:val="hybridMultilevel"/>
    <w:tmpl w:val="79C84F50"/>
    <w:lvl w:ilvl="0" w:tplc="181A0C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F53BD7"/>
    <w:multiLevelType w:val="hybridMultilevel"/>
    <w:tmpl w:val="C68C6DAA"/>
    <w:lvl w:ilvl="0" w:tplc="181A0C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651F0A"/>
    <w:multiLevelType w:val="hybridMultilevel"/>
    <w:tmpl w:val="DFD2FDAE"/>
    <w:lvl w:ilvl="0" w:tplc="181A0C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A771EA5"/>
    <w:multiLevelType w:val="hybridMultilevel"/>
    <w:tmpl w:val="6CAEC7CA"/>
    <w:lvl w:ilvl="0" w:tplc="181A0C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7100115"/>
    <w:multiLevelType w:val="hybridMultilevel"/>
    <w:tmpl w:val="6CAEC7CA"/>
    <w:lvl w:ilvl="0" w:tplc="181A0C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49"/>
    <w:rsid w:val="00017114"/>
    <w:rsid w:val="001431BE"/>
    <w:rsid w:val="001C1FA1"/>
    <w:rsid w:val="003A6627"/>
    <w:rsid w:val="004905AE"/>
    <w:rsid w:val="0068488D"/>
    <w:rsid w:val="007E20B2"/>
    <w:rsid w:val="009D14DA"/>
    <w:rsid w:val="00A06D75"/>
    <w:rsid w:val="00A20DF3"/>
    <w:rsid w:val="00A51FF9"/>
    <w:rsid w:val="00AC1D49"/>
    <w:rsid w:val="00B24F9A"/>
    <w:rsid w:val="00B411B4"/>
    <w:rsid w:val="00BF7939"/>
    <w:rsid w:val="00CF6C8A"/>
    <w:rsid w:val="00D0055C"/>
    <w:rsid w:val="00D6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44FC2-06E3-4D21-9D63-F6062C40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1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10010">
      <w:bodyDiv w:val="1"/>
      <w:marLeft w:val="0"/>
      <w:marRight w:val="0"/>
      <w:marTop w:val="0"/>
      <w:marBottom w:val="0"/>
      <w:divBdr>
        <w:top w:val="none" w:sz="0" w:space="0" w:color="auto"/>
        <w:left w:val="none" w:sz="0" w:space="0" w:color="auto"/>
        <w:bottom w:val="none" w:sz="0" w:space="0" w:color="auto"/>
        <w:right w:val="none" w:sz="0" w:space="0" w:color="auto"/>
      </w:divBdr>
    </w:div>
    <w:div w:id="619146113">
      <w:bodyDiv w:val="1"/>
      <w:marLeft w:val="0"/>
      <w:marRight w:val="0"/>
      <w:marTop w:val="0"/>
      <w:marBottom w:val="0"/>
      <w:divBdr>
        <w:top w:val="none" w:sz="0" w:space="0" w:color="auto"/>
        <w:left w:val="none" w:sz="0" w:space="0" w:color="auto"/>
        <w:bottom w:val="none" w:sz="0" w:space="0" w:color="auto"/>
        <w:right w:val="none" w:sz="0" w:space="0" w:color="auto"/>
      </w:divBdr>
    </w:div>
    <w:div w:id="1364096026">
      <w:bodyDiv w:val="1"/>
      <w:marLeft w:val="0"/>
      <w:marRight w:val="0"/>
      <w:marTop w:val="0"/>
      <w:marBottom w:val="0"/>
      <w:divBdr>
        <w:top w:val="none" w:sz="0" w:space="0" w:color="auto"/>
        <w:left w:val="none" w:sz="0" w:space="0" w:color="auto"/>
        <w:bottom w:val="none" w:sz="0" w:space="0" w:color="auto"/>
        <w:right w:val="none" w:sz="0" w:space="0" w:color="auto"/>
      </w:divBdr>
    </w:div>
    <w:div w:id="1474445445">
      <w:bodyDiv w:val="1"/>
      <w:marLeft w:val="0"/>
      <w:marRight w:val="0"/>
      <w:marTop w:val="0"/>
      <w:marBottom w:val="0"/>
      <w:divBdr>
        <w:top w:val="none" w:sz="0" w:space="0" w:color="auto"/>
        <w:left w:val="none" w:sz="0" w:space="0" w:color="auto"/>
        <w:bottom w:val="none" w:sz="0" w:space="0" w:color="auto"/>
        <w:right w:val="none" w:sz="0" w:space="0" w:color="auto"/>
      </w:divBdr>
    </w:div>
    <w:div w:id="16310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7299980</TotalTime>
  <Pages>5</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asd</cp:lastModifiedBy>
  <cp:revision>4</cp:revision>
  <dcterms:created xsi:type="dcterms:W3CDTF">2008-12-31T16:14:00Z</dcterms:created>
  <dcterms:modified xsi:type="dcterms:W3CDTF">2022-11-18T02:38:00Z</dcterms:modified>
</cp:coreProperties>
</file>