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82" w:rsidRPr="00AB4B82" w:rsidRDefault="00AB4B82" w:rsidP="00E811B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年设备</w:t>
      </w:r>
      <w:r w:rsidRPr="00AB4B82">
        <w:rPr>
          <w:rFonts w:hint="eastAsia"/>
          <w:sz w:val="28"/>
          <w:szCs w:val="28"/>
        </w:rPr>
        <w:t>检查</w:t>
      </w:r>
      <w:r w:rsidRPr="00AB4B82">
        <w:rPr>
          <w:sz w:val="28"/>
          <w:szCs w:val="28"/>
        </w:rPr>
        <w:t>内容</w:t>
      </w:r>
    </w:p>
    <w:p w:rsidR="00AB4B82" w:rsidRPr="00AB4B82" w:rsidRDefault="00AB4B82" w:rsidP="00AB4B82">
      <w:pPr>
        <w:jc w:val="left"/>
        <w:rPr>
          <w:sz w:val="28"/>
          <w:szCs w:val="28"/>
        </w:rPr>
      </w:pPr>
      <w:r w:rsidRPr="00AB4B82">
        <w:rPr>
          <w:rFonts w:hint="eastAsia"/>
          <w:sz w:val="28"/>
          <w:szCs w:val="28"/>
        </w:rPr>
        <w:t>1</w:t>
      </w:r>
      <w:r w:rsidRPr="00AB4B82">
        <w:rPr>
          <w:rFonts w:hint="eastAsia"/>
          <w:sz w:val="28"/>
          <w:szCs w:val="28"/>
        </w:rPr>
        <w:t>、</w:t>
      </w:r>
      <w:r w:rsidRPr="00AB4B82">
        <w:rPr>
          <w:sz w:val="28"/>
          <w:szCs w:val="28"/>
        </w:rPr>
        <w:t>存放地点（</w:t>
      </w:r>
      <w:r w:rsidRPr="00AB4B82">
        <w:rPr>
          <w:rFonts w:hint="eastAsia"/>
          <w:sz w:val="28"/>
          <w:szCs w:val="28"/>
        </w:rPr>
        <w:t>房间号</w:t>
      </w:r>
      <w:r w:rsidRPr="00AB4B82">
        <w:rPr>
          <w:sz w:val="28"/>
          <w:szCs w:val="28"/>
        </w:rPr>
        <w:t>）等信息完整，并与实际情况相符</w:t>
      </w:r>
    </w:p>
    <w:p w:rsidR="00AB4B82" w:rsidRPr="00AB4B82" w:rsidRDefault="00AB4B82" w:rsidP="00AB4B82">
      <w:pPr>
        <w:jc w:val="left"/>
        <w:rPr>
          <w:sz w:val="28"/>
          <w:szCs w:val="28"/>
        </w:rPr>
      </w:pPr>
      <w:r w:rsidRPr="00AB4B82">
        <w:rPr>
          <w:sz w:val="28"/>
          <w:szCs w:val="28"/>
        </w:rPr>
        <w:t>2</w:t>
      </w:r>
      <w:r w:rsidRPr="00AB4B82">
        <w:rPr>
          <w:rFonts w:hint="eastAsia"/>
          <w:sz w:val="28"/>
          <w:szCs w:val="28"/>
        </w:rPr>
        <w:t>、</w:t>
      </w:r>
      <w:r w:rsidRPr="00AB4B82">
        <w:rPr>
          <w:sz w:val="28"/>
          <w:szCs w:val="28"/>
        </w:rPr>
        <w:t>固定资产有专人负责管理，账、</w:t>
      </w:r>
      <w:r w:rsidRPr="00AB4B82">
        <w:rPr>
          <w:sz w:val="28"/>
          <w:szCs w:val="28"/>
        </w:rPr>
        <w:t xml:space="preserve"> </w:t>
      </w:r>
      <w:r w:rsidRPr="00AB4B82">
        <w:rPr>
          <w:sz w:val="28"/>
          <w:szCs w:val="28"/>
        </w:rPr>
        <w:t>物、标签一致率达到</w:t>
      </w:r>
      <w:r w:rsidRPr="00AB4B82">
        <w:rPr>
          <w:sz w:val="28"/>
          <w:szCs w:val="28"/>
        </w:rPr>
        <w:t>100%</w:t>
      </w:r>
      <w:r w:rsidRPr="00AB4B82">
        <w:rPr>
          <w:sz w:val="28"/>
          <w:szCs w:val="28"/>
        </w:rPr>
        <w:t>，设备完好率达到</w:t>
      </w:r>
      <w:r w:rsidRPr="00AB4B82">
        <w:rPr>
          <w:sz w:val="28"/>
          <w:szCs w:val="28"/>
        </w:rPr>
        <w:t xml:space="preserve"> 90%</w:t>
      </w:r>
      <w:r w:rsidRPr="00AB4B82">
        <w:rPr>
          <w:sz w:val="28"/>
          <w:szCs w:val="28"/>
        </w:rPr>
        <w:t>以上。</w:t>
      </w:r>
    </w:p>
    <w:p w:rsidR="00AB4B82" w:rsidRDefault="00AB4B82" w:rsidP="00AB4B82">
      <w:pPr>
        <w:jc w:val="left"/>
        <w:rPr>
          <w:sz w:val="28"/>
          <w:szCs w:val="28"/>
        </w:rPr>
      </w:pPr>
      <w:r w:rsidRPr="00AB4B82">
        <w:rPr>
          <w:sz w:val="28"/>
          <w:szCs w:val="28"/>
        </w:rPr>
        <w:t>3</w:t>
      </w:r>
      <w:r w:rsidRPr="00AB4B82">
        <w:rPr>
          <w:sz w:val="28"/>
          <w:szCs w:val="28"/>
        </w:rPr>
        <w:t>、大型仪器设备应保持正常使用状态，利用率需达到教育部规定的机</w:t>
      </w:r>
      <w:r w:rsidRPr="00AB4B82">
        <w:rPr>
          <w:sz w:val="28"/>
          <w:szCs w:val="28"/>
        </w:rPr>
        <w:t xml:space="preserve"> </w:t>
      </w:r>
      <w:r w:rsidRPr="00AB4B82">
        <w:rPr>
          <w:sz w:val="28"/>
          <w:szCs w:val="28"/>
        </w:rPr>
        <w:t>时要求，且使用记录齐全。</w:t>
      </w:r>
    </w:p>
    <w:p w:rsidR="00AB4B82" w:rsidRDefault="00AB4B82" w:rsidP="00AB4B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缺少的标签</w:t>
      </w:r>
      <w:r w:rsidR="004A16DB">
        <w:rPr>
          <w:rFonts w:hint="eastAsia"/>
          <w:sz w:val="28"/>
          <w:szCs w:val="28"/>
        </w:rPr>
        <w:t>设备</w:t>
      </w:r>
      <w:r>
        <w:rPr>
          <w:sz w:val="28"/>
          <w:szCs w:val="28"/>
        </w:rPr>
        <w:t>，请记录</w:t>
      </w:r>
      <w:r w:rsidR="004A16DB">
        <w:rPr>
          <w:rFonts w:hint="eastAsia"/>
          <w:sz w:val="28"/>
          <w:szCs w:val="28"/>
        </w:rPr>
        <w:t>设备</w:t>
      </w:r>
      <w:r w:rsidR="004A16DB">
        <w:rPr>
          <w:sz w:val="28"/>
          <w:szCs w:val="28"/>
        </w:rPr>
        <w:t>编号</w:t>
      </w:r>
      <w:r>
        <w:rPr>
          <w:sz w:val="28"/>
          <w:szCs w:val="28"/>
        </w:rPr>
        <w:t>并到机</w:t>
      </w:r>
      <w:bookmarkStart w:id="0" w:name="_GoBack"/>
      <w:bookmarkEnd w:id="0"/>
      <w:r>
        <w:rPr>
          <w:sz w:val="28"/>
          <w:szCs w:val="28"/>
        </w:rPr>
        <w:t>械楼</w:t>
      </w:r>
      <w:r>
        <w:rPr>
          <w:rFonts w:hint="eastAsia"/>
          <w:sz w:val="28"/>
          <w:szCs w:val="28"/>
        </w:rPr>
        <w:t>317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。</w:t>
      </w:r>
    </w:p>
    <w:p w:rsidR="00AB4B82" w:rsidRPr="00AB4B82" w:rsidRDefault="00AB4B82" w:rsidP="00AB4B82">
      <w:pPr>
        <w:jc w:val="left"/>
        <w:rPr>
          <w:rFonts w:hint="eastAsia"/>
          <w:sz w:val="28"/>
          <w:szCs w:val="28"/>
        </w:rPr>
      </w:pPr>
    </w:p>
    <w:p w:rsidR="00E811B0" w:rsidRPr="00E811B0" w:rsidRDefault="00E811B0" w:rsidP="00E811B0">
      <w:pPr>
        <w:jc w:val="center"/>
        <w:rPr>
          <w:rFonts w:hint="eastAsia"/>
          <w:sz w:val="32"/>
          <w:szCs w:val="32"/>
        </w:rPr>
      </w:pPr>
      <w:r w:rsidRPr="00E811B0">
        <w:rPr>
          <w:rFonts w:hint="eastAsia"/>
          <w:sz w:val="32"/>
          <w:szCs w:val="32"/>
        </w:rPr>
        <w:t>查看</w:t>
      </w:r>
      <w:r w:rsidRPr="00E811B0">
        <w:rPr>
          <w:sz w:val="32"/>
          <w:szCs w:val="32"/>
        </w:rPr>
        <w:t>个人资产</w:t>
      </w:r>
      <w:r>
        <w:rPr>
          <w:rFonts w:hint="eastAsia"/>
          <w:sz w:val="32"/>
          <w:szCs w:val="32"/>
        </w:rPr>
        <w:t>方法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E811B0" w:rsidTr="00E811B0">
        <w:tc>
          <w:tcPr>
            <w:tcW w:w="1555" w:type="dxa"/>
            <w:vAlign w:val="center"/>
          </w:tcPr>
          <w:p w:rsidR="00E811B0" w:rsidRPr="00E811B0" w:rsidRDefault="00E811B0" w:rsidP="00E811B0">
            <w:pPr>
              <w:rPr>
                <w:sz w:val="24"/>
                <w:szCs w:val="24"/>
              </w:rPr>
            </w:pPr>
            <w:r w:rsidRPr="00E811B0">
              <w:rPr>
                <w:rFonts w:hint="eastAsia"/>
                <w:sz w:val="24"/>
                <w:szCs w:val="24"/>
              </w:rPr>
              <w:t>进入设备处</w:t>
            </w:r>
            <w:r w:rsidRPr="00E811B0">
              <w:rPr>
                <w:sz w:val="24"/>
                <w:szCs w:val="24"/>
              </w:rPr>
              <w:t>网站，点击【</w:t>
            </w:r>
            <w:r w:rsidRPr="00E811B0">
              <w:rPr>
                <w:rFonts w:hint="eastAsia"/>
                <w:sz w:val="24"/>
                <w:szCs w:val="24"/>
              </w:rPr>
              <w:t>设备</w:t>
            </w:r>
            <w:r w:rsidRPr="00E811B0">
              <w:rPr>
                <w:sz w:val="24"/>
                <w:szCs w:val="24"/>
              </w:rPr>
              <w:t>管理系统】</w:t>
            </w:r>
            <w:r w:rsidRPr="00E811B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181" w:type="dxa"/>
          </w:tcPr>
          <w:p w:rsidR="00E811B0" w:rsidRDefault="00E811B0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7B4E160" wp14:editId="0136F8AB">
                  <wp:extent cx="3533140" cy="3009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583" cy="30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1B0" w:rsidTr="00E811B0">
        <w:tc>
          <w:tcPr>
            <w:tcW w:w="1555" w:type="dxa"/>
            <w:vAlign w:val="center"/>
          </w:tcPr>
          <w:p w:rsidR="00E811B0" w:rsidRPr="00E811B0" w:rsidRDefault="00E811B0" w:rsidP="00E811B0">
            <w:pPr>
              <w:rPr>
                <w:sz w:val="24"/>
                <w:szCs w:val="24"/>
              </w:rPr>
            </w:pPr>
            <w:r w:rsidRPr="00E811B0">
              <w:rPr>
                <w:rFonts w:hint="eastAsia"/>
                <w:sz w:val="24"/>
                <w:szCs w:val="24"/>
              </w:rPr>
              <w:t>输入</w:t>
            </w:r>
            <w:r w:rsidRPr="00E811B0">
              <w:rPr>
                <w:sz w:val="24"/>
                <w:szCs w:val="24"/>
              </w:rPr>
              <w:t>一卡通号和密码</w:t>
            </w:r>
          </w:p>
        </w:tc>
        <w:tc>
          <w:tcPr>
            <w:tcW w:w="8181" w:type="dxa"/>
          </w:tcPr>
          <w:p w:rsidR="00E811B0" w:rsidRDefault="00E811B0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7CA30B5" wp14:editId="32BB63F9">
                  <wp:extent cx="2266315" cy="114300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157" cy="1155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1B0" w:rsidTr="00E811B0">
        <w:tc>
          <w:tcPr>
            <w:tcW w:w="1555" w:type="dxa"/>
            <w:vAlign w:val="center"/>
          </w:tcPr>
          <w:p w:rsidR="00E811B0" w:rsidRPr="00E811B0" w:rsidRDefault="00E811B0" w:rsidP="00E811B0">
            <w:pPr>
              <w:rPr>
                <w:sz w:val="24"/>
                <w:szCs w:val="24"/>
              </w:rPr>
            </w:pPr>
            <w:r w:rsidRPr="00E811B0">
              <w:rPr>
                <w:rFonts w:hint="eastAsia"/>
                <w:sz w:val="24"/>
                <w:szCs w:val="24"/>
              </w:rPr>
              <w:lastRenderedPageBreak/>
              <w:t>点击</w:t>
            </w:r>
            <w:r w:rsidRPr="00E811B0">
              <w:rPr>
                <w:sz w:val="24"/>
                <w:szCs w:val="24"/>
              </w:rPr>
              <w:t>【</w:t>
            </w:r>
            <w:r w:rsidRPr="00E811B0">
              <w:rPr>
                <w:rFonts w:hint="eastAsia"/>
                <w:sz w:val="24"/>
                <w:szCs w:val="24"/>
              </w:rPr>
              <w:t>资产</w:t>
            </w:r>
            <w:r w:rsidRPr="00E811B0">
              <w:rPr>
                <w:sz w:val="24"/>
                <w:szCs w:val="24"/>
              </w:rPr>
              <w:t>管理】</w:t>
            </w:r>
            <w:r w:rsidRPr="00E811B0">
              <w:rPr>
                <w:rFonts w:hint="eastAsia"/>
                <w:sz w:val="24"/>
                <w:szCs w:val="24"/>
              </w:rPr>
              <w:t>【仪器</w:t>
            </w:r>
            <w:r w:rsidRPr="00E811B0">
              <w:rPr>
                <w:sz w:val="24"/>
                <w:szCs w:val="24"/>
              </w:rPr>
              <w:t>设备</w:t>
            </w:r>
            <w:r w:rsidRPr="00E811B0">
              <w:rPr>
                <w:rFonts w:hint="eastAsia"/>
                <w:sz w:val="24"/>
                <w:szCs w:val="24"/>
              </w:rPr>
              <w:t>】，可以</w:t>
            </w:r>
            <w:r w:rsidRPr="00E811B0">
              <w:rPr>
                <w:sz w:val="24"/>
                <w:szCs w:val="24"/>
              </w:rPr>
              <w:t>查看自己管理的全部设备</w:t>
            </w:r>
            <w:r w:rsidRPr="00E811B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181" w:type="dxa"/>
          </w:tcPr>
          <w:p w:rsidR="00E811B0" w:rsidRDefault="00E811B0">
            <w:pPr>
              <w:rPr>
                <w:b/>
                <w:sz w:val="28"/>
                <w:szCs w:val="28"/>
                <w:highlight w:val="yellow"/>
              </w:rPr>
            </w:pPr>
            <w:r>
              <w:object w:dxaOrig="648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93.75pt" o:ole="">
                  <v:imagedata r:id="rId7" o:title=""/>
                </v:shape>
                <o:OLEObject Type="Embed" ProgID="Unknown" ShapeID="_x0000_i1025" DrawAspect="Content" ObjectID="_1601471607" r:id="rId8"/>
              </w:object>
            </w: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71FF7A6E" wp14:editId="7108C638">
                  <wp:extent cx="1743075" cy="1095647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260" cy="111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1B0" w:rsidTr="00E811B0">
        <w:tc>
          <w:tcPr>
            <w:tcW w:w="1555" w:type="dxa"/>
            <w:vAlign w:val="center"/>
          </w:tcPr>
          <w:p w:rsidR="00E811B0" w:rsidRPr="00E811B0" w:rsidRDefault="00E811B0" w:rsidP="00E811B0">
            <w:pPr>
              <w:rPr>
                <w:sz w:val="24"/>
                <w:szCs w:val="24"/>
              </w:rPr>
            </w:pPr>
            <w:r w:rsidRPr="00E811B0">
              <w:rPr>
                <w:rFonts w:hint="eastAsia"/>
                <w:sz w:val="24"/>
                <w:szCs w:val="24"/>
              </w:rPr>
              <w:t>说明</w:t>
            </w:r>
            <w:r w:rsidRPr="00E811B0">
              <w:rPr>
                <w:sz w:val="24"/>
                <w:szCs w:val="24"/>
              </w:rPr>
              <w:t>：【</w:t>
            </w:r>
            <w:r w:rsidRPr="00E811B0">
              <w:rPr>
                <w:rFonts w:hint="eastAsia"/>
                <w:sz w:val="24"/>
                <w:szCs w:val="24"/>
              </w:rPr>
              <w:t>现状</w:t>
            </w:r>
            <w:r w:rsidRPr="00E811B0">
              <w:rPr>
                <w:sz w:val="24"/>
                <w:szCs w:val="24"/>
              </w:rPr>
              <w:t>】</w:t>
            </w:r>
            <w:r w:rsidRPr="00E811B0">
              <w:rPr>
                <w:rFonts w:hint="eastAsia"/>
                <w:sz w:val="24"/>
                <w:szCs w:val="24"/>
              </w:rPr>
              <w:t>显示</w:t>
            </w:r>
            <w:r w:rsidRPr="00E811B0">
              <w:rPr>
                <w:sz w:val="24"/>
                <w:szCs w:val="24"/>
              </w:rPr>
              <w:t>为</w:t>
            </w:r>
            <w:r w:rsidRPr="00E811B0">
              <w:rPr>
                <w:sz w:val="24"/>
                <w:szCs w:val="24"/>
              </w:rPr>
              <w:t>“</w:t>
            </w:r>
            <w:r w:rsidRPr="00E811B0">
              <w:rPr>
                <w:rFonts w:hint="eastAsia"/>
                <w:sz w:val="24"/>
                <w:szCs w:val="24"/>
              </w:rPr>
              <w:t>待</w:t>
            </w:r>
            <w:r w:rsidRPr="00E811B0">
              <w:rPr>
                <w:sz w:val="24"/>
                <w:szCs w:val="24"/>
              </w:rPr>
              <w:t>报废</w:t>
            </w:r>
            <w:r w:rsidRPr="00E811B0">
              <w:rPr>
                <w:sz w:val="24"/>
                <w:szCs w:val="24"/>
              </w:rPr>
              <w:t>”</w:t>
            </w:r>
            <w:r w:rsidRPr="00E811B0">
              <w:rPr>
                <w:rFonts w:hint="eastAsia"/>
                <w:sz w:val="24"/>
                <w:szCs w:val="24"/>
              </w:rPr>
              <w:t>表示网上</w:t>
            </w:r>
            <w:r w:rsidRPr="00E811B0">
              <w:rPr>
                <w:sz w:val="24"/>
                <w:szCs w:val="24"/>
              </w:rPr>
              <w:t>已办理报废手续，但未销账。</w:t>
            </w:r>
          </w:p>
        </w:tc>
        <w:tc>
          <w:tcPr>
            <w:tcW w:w="8181" w:type="dxa"/>
          </w:tcPr>
          <w:p w:rsidR="00E811B0" w:rsidRDefault="00E811B0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4BE1783" wp14:editId="2B98D229">
                  <wp:extent cx="5076825" cy="20478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3E7" w:rsidRDefault="006A13E7" w:rsidP="00E811B0">
      <w:pPr>
        <w:rPr>
          <w:rFonts w:hint="eastAsia"/>
        </w:rPr>
      </w:pPr>
    </w:p>
    <w:sectPr w:rsidR="006A13E7" w:rsidSect="00E811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6B2"/>
    <w:multiLevelType w:val="hybridMultilevel"/>
    <w:tmpl w:val="8B640446"/>
    <w:lvl w:ilvl="0" w:tplc="5FFCBA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3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A3BDA"/>
    <w:rsid w:val="003B7993"/>
    <w:rsid w:val="003C1DD1"/>
    <w:rsid w:val="003F5BDB"/>
    <w:rsid w:val="0041066F"/>
    <w:rsid w:val="004A16DB"/>
    <w:rsid w:val="00556E35"/>
    <w:rsid w:val="005B4A9A"/>
    <w:rsid w:val="00637F73"/>
    <w:rsid w:val="00640F2C"/>
    <w:rsid w:val="006530BF"/>
    <w:rsid w:val="006A13E7"/>
    <w:rsid w:val="006A68AD"/>
    <w:rsid w:val="006F56DD"/>
    <w:rsid w:val="00715AE7"/>
    <w:rsid w:val="00730C75"/>
    <w:rsid w:val="0074704C"/>
    <w:rsid w:val="007618CB"/>
    <w:rsid w:val="00787786"/>
    <w:rsid w:val="007C5764"/>
    <w:rsid w:val="008117C6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B4B82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11B0"/>
    <w:rsid w:val="00E84C0E"/>
    <w:rsid w:val="00E85A6F"/>
    <w:rsid w:val="00E95BD0"/>
    <w:rsid w:val="00E97576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244F9-9014-42FB-B0CE-E27580F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B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2018-10-19T08:26:00Z</dcterms:created>
  <dcterms:modified xsi:type="dcterms:W3CDTF">2018-10-19T08:27:00Z</dcterms:modified>
</cp:coreProperties>
</file>