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25" w:rsidRDefault="00D16A71">
      <w:pPr>
        <w:jc w:val="center"/>
        <w:rPr>
          <w:rFonts w:eastAsia="华文中宋"/>
          <w:color w:val="FF0000"/>
          <w:w w:val="80"/>
          <w:sz w:val="44"/>
          <w:szCs w:val="44"/>
        </w:rPr>
      </w:pPr>
      <w:r>
        <w:rPr>
          <w:rFonts w:eastAsia="华文中宋" w:hint="eastAsia"/>
          <w:color w:val="FF0000"/>
          <w:w w:val="80"/>
          <w:sz w:val="44"/>
          <w:szCs w:val="44"/>
        </w:rPr>
        <w:t>中共东南大学</w:t>
      </w:r>
    </w:p>
    <w:p w:rsidR="00871C25" w:rsidRDefault="0066687E">
      <w:pPr>
        <w:jc w:val="center"/>
        <w:rPr>
          <w:rFonts w:eastAsia="华文中宋"/>
          <w:color w:val="FF0000"/>
          <w:w w:val="80"/>
          <w:sz w:val="36"/>
          <w:szCs w:val="36"/>
        </w:rPr>
      </w:pPr>
      <w:r>
        <w:rPr>
          <w:rFonts w:eastAsia="华文中宋" w:hint="eastAsia"/>
          <w:color w:val="FF0000"/>
          <w:w w:val="80"/>
          <w:sz w:val="36"/>
          <w:szCs w:val="36"/>
        </w:rPr>
        <w:t>吴健雄学院总支部委员会、</w:t>
      </w:r>
      <w:r w:rsidR="00D16A71">
        <w:rPr>
          <w:rFonts w:eastAsia="华文中宋" w:hint="eastAsia"/>
          <w:color w:val="FF0000"/>
          <w:w w:val="80"/>
          <w:sz w:val="36"/>
          <w:szCs w:val="36"/>
        </w:rPr>
        <w:t>计算机科学与工程学院、软件学院委员会</w:t>
      </w:r>
    </w:p>
    <w:p w:rsidR="00871C25" w:rsidRDefault="00D16A71">
      <w:pPr>
        <w:jc w:val="center"/>
        <w:rPr>
          <w:rFonts w:eastAsia="华文中宋"/>
          <w:color w:val="FF0000"/>
          <w:w w:val="80"/>
          <w:sz w:val="36"/>
          <w:szCs w:val="36"/>
        </w:rPr>
      </w:pPr>
      <w:r>
        <w:rPr>
          <w:rFonts w:eastAsia="华文中宋" w:hint="eastAsia"/>
          <w:color w:val="FF0000"/>
          <w:w w:val="80"/>
          <w:sz w:val="36"/>
          <w:szCs w:val="36"/>
        </w:rPr>
        <w:t>网络空间安全学院委员会党校</w:t>
      </w:r>
    </w:p>
    <w:p w:rsidR="00871C25" w:rsidRDefault="00871C25">
      <w:pPr>
        <w:jc w:val="center"/>
        <w:rPr>
          <w:color w:val="000000"/>
          <w:w w:val="80"/>
          <w:sz w:val="24"/>
        </w:rPr>
      </w:pPr>
    </w:p>
    <w:p w:rsidR="00871C25" w:rsidRDefault="00D16A71">
      <w:pPr>
        <w:jc w:val="center"/>
        <w:rPr>
          <w:b/>
          <w:sz w:val="36"/>
        </w:rPr>
      </w:pPr>
      <w:r>
        <w:rPr>
          <w:rFonts w:hint="eastAsia"/>
          <w:color w:val="000000"/>
          <w:w w:val="80"/>
          <w:sz w:val="24"/>
        </w:rPr>
        <w:t>东大</w:t>
      </w:r>
      <w:r w:rsidR="0066687E">
        <w:rPr>
          <w:rFonts w:hint="eastAsia"/>
          <w:color w:val="000000"/>
          <w:w w:val="80"/>
          <w:sz w:val="24"/>
        </w:rPr>
        <w:t>吴健雄学院</w:t>
      </w:r>
      <w:r w:rsidR="005E3F43" w:rsidRPr="005E3F43">
        <w:rPr>
          <w:rFonts w:eastAsia="华文中宋"/>
          <w:color w:val="FF0000"/>
          <w:sz w:val="36"/>
          <w:szCs w:val="36"/>
        </w:rPr>
        <w:pict>
          <v:line id="直线 10" o:spid="_x0000_s1035" style="position:absolute;left:0;text-align:left;z-index:251660288;mso-position-horizontal:center;mso-position-horizontal-relative:text;mso-position-vertical-relative:text" from="0,14.1pt" to="435.7pt,14.1pt" o:allowoverlap="f" strokecolor="red" strokeweight="1.25pt"/>
        </w:pict>
      </w:r>
      <w:r w:rsidR="0066687E">
        <w:rPr>
          <w:rFonts w:hint="eastAsia"/>
          <w:color w:val="000000"/>
          <w:w w:val="80"/>
          <w:sz w:val="24"/>
        </w:rPr>
        <w:t>、</w:t>
      </w:r>
      <w:r>
        <w:rPr>
          <w:rFonts w:hint="eastAsia"/>
          <w:color w:val="000000"/>
          <w:w w:val="80"/>
          <w:sz w:val="24"/>
        </w:rPr>
        <w:t>计算机科学与工程学院、软件学院、网络空间安全学院</w:t>
      </w:r>
      <w:r>
        <w:rPr>
          <w:color w:val="000000"/>
          <w:w w:val="80"/>
          <w:sz w:val="24"/>
        </w:rPr>
        <w:t>[20</w:t>
      </w:r>
      <w:r w:rsidR="0066687E">
        <w:rPr>
          <w:rFonts w:hint="eastAsia"/>
          <w:color w:val="000000"/>
          <w:w w:val="80"/>
          <w:sz w:val="24"/>
        </w:rPr>
        <w:t>19</w:t>
      </w:r>
      <w:r>
        <w:rPr>
          <w:color w:val="000000"/>
          <w:w w:val="80"/>
          <w:sz w:val="24"/>
        </w:rPr>
        <w:t>]0</w:t>
      </w:r>
      <w:r>
        <w:rPr>
          <w:rFonts w:hint="eastAsia"/>
          <w:color w:val="000000"/>
          <w:w w:val="80"/>
          <w:sz w:val="24"/>
        </w:rPr>
        <w:t>1</w:t>
      </w:r>
      <w:r>
        <w:rPr>
          <w:rFonts w:hint="eastAsia"/>
          <w:color w:val="000000"/>
          <w:w w:val="80"/>
          <w:sz w:val="24"/>
        </w:rPr>
        <w:t>号</w:t>
      </w:r>
    </w:p>
    <w:p w:rsidR="00871C25" w:rsidRDefault="00D16A71" w:rsidP="001624F1">
      <w:pPr>
        <w:snapToGrid w:val="0"/>
        <w:spacing w:beforeLines="100"/>
        <w:jc w:val="center"/>
        <w:rPr>
          <w:rFonts w:eastAsia="仿宋_GB2312"/>
          <w:b/>
          <w:sz w:val="44"/>
        </w:rPr>
      </w:pPr>
      <w:r>
        <w:rPr>
          <w:rFonts w:hint="eastAsia"/>
          <w:b/>
          <w:sz w:val="36"/>
        </w:rPr>
        <w:t>关于联合举办</w:t>
      </w:r>
      <w:r>
        <w:rPr>
          <w:rFonts w:hint="eastAsia"/>
          <w:b/>
          <w:sz w:val="36"/>
        </w:rPr>
        <w:t>201</w:t>
      </w:r>
      <w:r w:rsidR="0066687E">
        <w:rPr>
          <w:rFonts w:hint="eastAsia"/>
          <w:b/>
          <w:sz w:val="36"/>
        </w:rPr>
        <w:t>9</w:t>
      </w:r>
      <w:r>
        <w:rPr>
          <w:rFonts w:hint="eastAsia"/>
          <w:b/>
          <w:sz w:val="36"/>
        </w:rPr>
        <w:t>年发展对象培训班的通知</w:t>
      </w:r>
    </w:p>
    <w:p w:rsidR="00871C25" w:rsidRDefault="00D16A71" w:rsidP="001624F1">
      <w:pPr>
        <w:spacing w:beforeLines="50" w:line="480" w:lineRule="auto"/>
        <w:ind w:firstLine="482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为进一步落实中央关于学生党建工作精神，加强基层党组织的学生党建工作，强化基层党组织的育人功能，</w:t>
      </w:r>
      <w:r>
        <w:rPr>
          <w:rFonts w:ascii="仿宋_GB2312" w:eastAsia="仿宋_GB2312" w:hint="eastAsia"/>
          <w:sz w:val="28"/>
          <w:szCs w:val="28"/>
        </w:rPr>
        <w:t>经</w:t>
      </w:r>
      <w:r w:rsidR="0066687E">
        <w:rPr>
          <w:rFonts w:ascii="仿宋_GB2312" w:eastAsia="仿宋_GB2312" w:hint="eastAsia"/>
          <w:sz w:val="28"/>
          <w:szCs w:val="28"/>
        </w:rPr>
        <w:t>吴健雄学院、</w:t>
      </w:r>
      <w:r>
        <w:rPr>
          <w:rFonts w:ascii="仿宋_GB2312" w:eastAsia="仿宋_GB2312" w:hint="eastAsia"/>
          <w:sz w:val="28"/>
          <w:szCs w:val="28"/>
        </w:rPr>
        <w:t>计算机科学与工程学院、</w:t>
      </w:r>
      <w:r>
        <w:rPr>
          <w:rFonts w:ascii="仿宋_GB2312" w:eastAsia="仿宋_GB2312" w:hint="eastAsia"/>
          <w:sz w:val="28"/>
        </w:rPr>
        <w:t>软件学院党委、</w:t>
      </w:r>
      <w:r w:rsidR="0066687E">
        <w:rPr>
          <w:rFonts w:ascii="仿宋_GB2312" w:eastAsia="仿宋_GB2312" w:hint="eastAsia"/>
          <w:spacing w:val="10"/>
          <w:sz w:val="28"/>
          <w:szCs w:val="28"/>
        </w:rPr>
        <w:t>网络空间安全学院党委</w:t>
      </w:r>
      <w:r>
        <w:rPr>
          <w:rFonts w:ascii="仿宋_GB2312" w:eastAsia="仿宋_GB2312" w:hint="eastAsia"/>
          <w:sz w:val="28"/>
        </w:rPr>
        <w:t>协商</w:t>
      </w:r>
      <w:r>
        <w:rPr>
          <w:rFonts w:ascii="仿宋_GB2312" w:eastAsia="仿宋_GB2312" w:hint="eastAsia"/>
          <w:sz w:val="28"/>
          <w:szCs w:val="28"/>
        </w:rPr>
        <w:t>，决定于</w:t>
      </w:r>
      <w:r>
        <w:rPr>
          <w:rFonts w:ascii="仿宋_GB2312" w:eastAsia="仿宋_GB2312" w:hint="eastAsia"/>
          <w:sz w:val="28"/>
        </w:rPr>
        <w:t>201</w:t>
      </w:r>
      <w:r w:rsidR="00E434AF">
        <w:rPr>
          <w:rFonts w:ascii="仿宋_GB2312" w:eastAsia="仿宋_GB2312" w:hint="eastAsia"/>
          <w:sz w:val="28"/>
        </w:rPr>
        <w:t>9</w:t>
      </w:r>
      <w:r>
        <w:rPr>
          <w:rFonts w:ascii="仿宋_GB2312" w:eastAsia="仿宋_GB2312" w:hint="eastAsia"/>
          <w:sz w:val="28"/>
        </w:rPr>
        <w:t>年</w:t>
      </w:r>
      <w:r w:rsidR="00E434AF"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月1日至</w:t>
      </w:r>
      <w:r w:rsidR="00E434AF">
        <w:rPr>
          <w:rFonts w:ascii="仿宋_GB2312" w:eastAsia="仿宋_GB2312" w:hint="eastAsia"/>
          <w:sz w:val="28"/>
        </w:rPr>
        <w:t>4</w:t>
      </w:r>
      <w:r>
        <w:rPr>
          <w:rFonts w:ascii="仿宋_GB2312" w:eastAsia="仿宋_GB2312" w:hint="eastAsia"/>
          <w:sz w:val="28"/>
        </w:rPr>
        <w:t>月</w:t>
      </w:r>
      <w:r w:rsidR="00E434AF">
        <w:rPr>
          <w:rFonts w:ascii="仿宋_GB2312" w:eastAsia="仿宋_GB2312" w:hint="eastAsia"/>
          <w:sz w:val="28"/>
        </w:rPr>
        <w:t>12</w:t>
      </w:r>
      <w:r>
        <w:rPr>
          <w:rFonts w:ascii="仿宋_GB2312" w:eastAsia="仿宋_GB2312" w:hint="eastAsia"/>
          <w:sz w:val="28"/>
        </w:rPr>
        <w:t>日</w:t>
      </w:r>
      <w:r>
        <w:rPr>
          <w:rFonts w:ascii="仿宋_GB2312" w:eastAsia="仿宋_GB2312" w:hint="eastAsia"/>
          <w:sz w:val="28"/>
          <w:szCs w:val="28"/>
        </w:rPr>
        <w:t>联合</w:t>
      </w:r>
      <w:r>
        <w:rPr>
          <w:rFonts w:ascii="仿宋_GB2312" w:eastAsia="仿宋_GB2312" w:hint="eastAsia"/>
          <w:sz w:val="28"/>
        </w:rPr>
        <w:t>举办201</w:t>
      </w:r>
      <w:r w:rsidR="0066687E">
        <w:rPr>
          <w:rFonts w:ascii="仿宋_GB2312" w:eastAsia="仿宋_GB2312" w:hint="eastAsia"/>
          <w:sz w:val="28"/>
        </w:rPr>
        <w:t>9</w:t>
      </w:r>
      <w:r>
        <w:rPr>
          <w:rFonts w:ascii="仿宋_GB2312" w:eastAsia="仿宋_GB2312" w:hint="eastAsia"/>
          <w:sz w:val="28"/>
        </w:rPr>
        <w:t>年发展对象培训班。</w:t>
      </w:r>
      <w:r>
        <w:rPr>
          <w:rFonts w:ascii="仿宋_GB2312" w:eastAsia="仿宋_GB2312" w:hint="eastAsia"/>
          <w:sz w:val="28"/>
          <w:szCs w:val="28"/>
        </w:rPr>
        <w:t>本次培训班由</w:t>
      </w:r>
      <w:r w:rsidR="0066687E">
        <w:rPr>
          <w:rFonts w:ascii="仿宋_GB2312" w:eastAsia="仿宋_GB2312" w:hint="eastAsia"/>
          <w:sz w:val="28"/>
          <w:szCs w:val="28"/>
        </w:rPr>
        <w:t>吴健雄学院</w:t>
      </w:r>
      <w:r>
        <w:rPr>
          <w:rFonts w:ascii="仿宋_GB2312" w:eastAsia="仿宋_GB2312" w:hint="eastAsia"/>
          <w:sz w:val="28"/>
          <w:szCs w:val="28"/>
        </w:rPr>
        <w:t>组织承办，各相关学院</w:t>
      </w:r>
      <w:r>
        <w:rPr>
          <w:rFonts w:ascii="仿宋_GB2312" w:eastAsia="仿宋_GB2312" w:hint="eastAsia"/>
          <w:sz w:val="28"/>
        </w:rPr>
        <w:t>负责组织做好本单位学员的报名、学习、讨论和考核等管理工作。</w:t>
      </w:r>
      <w:r>
        <w:rPr>
          <w:rFonts w:ascii="仿宋_GB2312" w:eastAsia="仿宋_GB2312" w:hint="eastAsia"/>
          <w:sz w:val="28"/>
          <w:szCs w:val="28"/>
        </w:rPr>
        <w:t>请于3月</w:t>
      </w:r>
      <w:r w:rsidR="00E434AF">
        <w:rPr>
          <w:rFonts w:ascii="仿宋_GB2312" w:eastAsia="仿宋_GB2312" w:hint="eastAsia"/>
          <w:sz w:val="28"/>
          <w:szCs w:val="28"/>
        </w:rPr>
        <w:t>27</w:t>
      </w:r>
      <w:r>
        <w:rPr>
          <w:rFonts w:ascii="仿宋_GB2312" w:eastAsia="仿宋_GB2312" w:hint="eastAsia"/>
          <w:sz w:val="28"/>
          <w:szCs w:val="28"/>
        </w:rPr>
        <w:t>日前将参训人员名单</w:t>
      </w:r>
      <w:r>
        <w:rPr>
          <w:rFonts w:ascii="仿宋_GB2312" w:eastAsia="仿宋_GB2312" w:hint="eastAsia"/>
          <w:sz w:val="28"/>
        </w:rPr>
        <w:t>按附件</w:t>
      </w: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“培训班学员报名表”的要求填好，通过校内电子办公系统报</w:t>
      </w:r>
      <w:r w:rsidR="00C77942">
        <w:rPr>
          <w:rFonts w:ascii="仿宋_GB2312" w:eastAsia="仿宋_GB2312" w:hint="eastAsia"/>
          <w:sz w:val="28"/>
        </w:rPr>
        <w:t>送吴健雄学院党总支</w:t>
      </w:r>
      <w:r>
        <w:rPr>
          <w:rFonts w:ascii="仿宋_GB2312" w:eastAsia="仿宋_GB2312" w:hint="eastAsia"/>
          <w:sz w:val="28"/>
        </w:rPr>
        <w:t>（收件人：</w:t>
      </w:r>
      <w:r w:rsidR="0066687E">
        <w:rPr>
          <w:rFonts w:ascii="仿宋_GB2312" w:eastAsia="仿宋_GB2312" w:hint="eastAsia"/>
          <w:sz w:val="28"/>
        </w:rPr>
        <w:t>纪静</w:t>
      </w:r>
      <w:r>
        <w:rPr>
          <w:rFonts w:ascii="仿宋_GB2312" w:eastAsia="仿宋_GB2312" w:hint="eastAsia"/>
          <w:sz w:val="28"/>
        </w:rPr>
        <w:t>）。</w:t>
      </w:r>
    </w:p>
    <w:p w:rsidR="0066687E" w:rsidRDefault="0066687E" w:rsidP="0066687E">
      <w:pPr>
        <w:snapToGrid w:val="0"/>
        <w:spacing w:line="480" w:lineRule="exact"/>
        <w:jc w:val="right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spacing w:val="10"/>
          <w:sz w:val="28"/>
          <w:szCs w:val="28"/>
        </w:rPr>
        <w:t>中共东南大学吴健雄学院总支部</w:t>
      </w:r>
    </w:p>
    <w:p w:rsidR="00871C25" w:rsidRDefault="00D16A71">
      <w:pPr>
        <w:snapToGrid w:val="0"/>
        <w:spacing w:line="480" w:lineRule="exact"/>
        <w:jc w:val="right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spacing w:val="10"/>
          <w:sz w:val="28"/>
          <w:szCs w:val="28"/>
        </w:rPr>
        <w:t>中共东南大学计算机科学与工程学院、软件学院委员会</w:t>
      </w:r>
    </w:p>
    <w:p w:rsidR="00871C25" w:rsidRDefault="00D16A71">
      <w:pPr>
        <w:snapToGrid w:val="0"/>
        <w:spacing w:line="480" w:lineRule="exact"/>
        <w:jc w:val="right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spacing w:val="10"/>
          <w:sz w:val="28"/>
          <w:szCs w:val="28"/>
        </w:rPr>
        <w:t>中共东南大学网络空间安全学院委员会</w:t>
      </w:r>
    </w:p>
    <w:p w:rsidR="00871C25" w:rsidRDefault="00871C25">
      <w:pPr>
        <w:snapToGrid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</w:p>
    <w:p w:rsidR="00871C25" w:rsidRDefault="00D16A71">
      <w:pPr>
        <w:snapToGrid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pacing w:val="10"/>
          <w:sz w:val="28"/>
          <w:szCs w:val="28"/>
        </w:rPr>
        <w:t>二〇一</w:t>
      </w:r>
      <w:r w:rsidR="0066687E">
        <w:rPr>
          <w:rFonts w:ascii="仿宋_GB2312" w:eastAsia="仿宋_GB2312" w:hint="eastAsia"/>
          <w:spacing w:val="10"/>
          <w:sz w:val="28"/>
          <w:szCs w:val="28"/>
        </w:rPr>
        <w:t>九</w:t>
      </w:r>
      <w:r>
        <w:rPr>
          <w:rFonts w:ascii="仿宋_GB2312" w:eastAsia="仿宋_GB2312" w:hint="eastAsia"/>
          <w:spacing w:val="10"/>
          <w:sz w:val="28"/>
          <w:szCs w:val="28"/>
        </w:rPr>
        <w:t>年三月</w:t>
      </w:r>
      <w:r w:rsidR="00E434AF">
        <w:rPr>
          <w:rFonts w:ascii="宋体" w:hAnsi="宋体" w:cs="宋体" w:hint="eastAsia"/>
          <w:spacing w:val="10"/>
          <w:sz w:val="28"/>
          <w:szCs w:val="28"/>
        </w:rPr>
        <w:t>二十</w:t>
      </w:r>
      <w:r w:rsidR="007D2617">
        <w:rPr>
          <w:rFonts w:ascii="宋体" w:hAnsi="宋体" w:cs="宋体" w:hint="eastAsia"/>
          <w:spacing w:val="10"/>
          <w:sz w:val="28"/>
          <w:szCs w:val="28"/>
        </w:rPr>
        <w:t>五</w:t>
      </w:r>
      <w:r>
        <w:rPr>
          <w:rFonts w:ascii="仿宋_GB2312" w:eastAsia="仿宋_GB2312" w:hint="eastAsia"/>
          <w:spacing w:val="10"/>
          <w:sz w:val="28"/>
          <w:szCs w:val="28"/>
        </w:rPr>
        <w:t>日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附件：1、培训班教学安排</w:t>
      </w:r>
    </w:p>
    <w:p w:rsidR="00871C25" w:rsidRDefault="00D16A71">
      <w:pPr>
        <w:snapToGrid w:val="0"/>
        <w:spacing w:line="480" w:lineRule="exact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2、培训班学员报名表</w:t>
      </w:r>
    </w:p>
    <w:p w:rsidR="00871C25" w:rsidRDefault="00D16A71">
      <w:pPr>
        <w:snapToGrid w:val="0"/>
        <w:spacing w:line="480" w:lineRule="exact"/>
        <w:ind w:firstLineChars="300" w:firstLine="8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3、培训班学员考勤表</w:t>
      </w:r>
    </w:p>
    <w:p w:rsidR="00871C25" w:rsidRDefault="00871C25">
      <w:pPr>
        <w:snapToGrid w:val="0"/>
        <w:spacing w:line="480" w:lineRule="exact"/>
        <w:ind w:firstLineChars="300" w:firstLine="840"/>
        <w:rPr>
          <w:rFonts w:ascii="仿宋_GB2312" w:eastAsia="仿宋_GB2312"/>
          <w:sz w:val="28"/>
        </w:rPr>
      </w:pPr>
    </w:p>
    <w:p w:rsidR="00871C25" w:rsidRDefault="00D16A71">
      <w:pPr>
        <w:snapToGrid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主题词：发展对象</w:t>
      </w:r>
      <w:r>
        <w:rPr>
          <w:rFonts w:ascii="宋体" w:hAnsi="宋体"/>
          <w:sz w:val="28"/>
        </w:rPr>
        <w:t xml:space="preserve">  培训  通知</w:t>
      </w:r>
    </w:p>
    <w:p w:rsidR="00871C25" w:rsidRDefault="00D16A71">
      <w:pPr>
        <w:snapToGrid w:val="0"/>
        <w:rPr>
          <w:sz w:val="28"/>
        </w:rPr>
      </w:pPr>
      <w:r>
        <w:rPr>
          <w:rFonts w:hint="eastAsia"/>
          <w:sz w:val="28"/>
        </w:rPr>
        <w:t>抄</w:t>
      </w:r>
      <w:r>
        <w:rPr>
          <w:sz w:val="28"/>
        </w:rPr>
        <w:t xml:space="preserve">  </w:t>
      </w:r>
      <w:r>
        <w:rPr>
          <w:rFonts w:hint="eastAsia"/>
          <w:sz w:val="28"/>
        </w:rPr>
        <w:t>送：党委组织部、党委党校</w:t>
      </w:r>
    </w:p>
    <w:p w:rsidR="00871C25" w:rsidRDefault="00871C25">
      <w:pPr>
        <w:snapToGrid w:val="0"/>
        <w:spacing w:line="480" w:lineRule="exact"/>
        <w:rPr>
          <w:rFonts w:ascii="仿宋_GB2312" w:eastAsia="仿宋_GB2312"/>
          <w:spacing w:val="10"/>
          <w:sz w:val="24"/>
        </w:rPr>
        <w:sectPr w:rsidR="00871C25">
          <w:pgSz w:w="11906" w:h="16838"/>
          <w:pgMar w:top="1361" w:right="1418" w:bottom="1361" w:left="1418" w:header="851" w:footer="992" w:gutter="0"/>
          <w:cols w:space="720"/>
          <w:docGrid w:type="lines" w:linePitch="312"/>
        </w:sectPr>
      </w:pPr>
    </w:p>
    <w:p w:rsidR="00871C25" w:rsidRDefault="00D16A71">
      <w:pPr>
        <w:snapToGrid w:val="0"/>
        <w:spacing w:line="480" w:lineRule="exact"/>
        <w:rPr>
          <w:rFonts w:ascii="仿宋_GB2312" w:eastAsia="仿宋_GB2312"/>
          <w:spacing w:val="10"/>
          <w:sz w:val="28"/>
          <w:szCs w:val="28"/>
        </w:rPr>
      </w:pPr>
      <w:r>
        <w:rPr>
          <w:rFonts w:ascii="仿宋_GB2312" w:eastAsia="仿宋_GB2312" w:hint="eastAsia"/>
          <w:spacing w:val="10"/>
          <w:sz w:val="28"/>
          <w:szCs w:val="28"/>
        </w:rPr>
        <w:lastRenderedPageBreak/>
        <w:t>附１</w:t>
      </w:r>
    </w:p>
    <w:p w:rsidR="00871C25" w:rsidRDefault="00D16A71">
      <w:pPr>
        <w:snapToGrid w:val="0"/>
        <w:spacing w:line="480" w:lineRule="exact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30"/>
        </w:rPr>
        <w:t>201</w:t>
      </w:r>
      <w:r w:rsidR="002B79ED">
        <w:rPr>
          <w:rFonts w:ascii="仿宋" w:eastAsia="仿宋" w:hAnsi="仿宋" w:hint="eastAsia"/>
          <w:b/>
          <w:sz w:val="30"/>
        </w:rPr>
        <w:t>9</w:t>
      </w:r>
      <w:r>
        <w:rPr>
          <w:rFonts w:ascii="仿宋" w:eastAsia="仿宋" w:hAnsi="仿宋" w:hint="eastAsia"/>
          <w:b/>
          <w:sz w:val="30"/>
        </w:rPr>
        <w:t>年发展对象培训班教学安排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一、培训方法</w:t>
      </w:r>
    </w:p>
    <w:p w:rsidR="00871C25" w:rsidRDefault="00D16A71">
      <w:pPr>
        <w:snapToGrid w:val="0"/>
        <w:spacing w:line="48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采用集中辅导与自学、讨论相结合的方法。集中辅导课统一安排，自学与讨论由各院系负责安排。培训期满，经</w:t>
      </w:r>
      <w:r>
        <w:rPr>
          <w:rFonts w:ascii="仿宋_GB2312" w:eastAsia="仿宋_GB2312" w:hint="eastAsia"/>
          <w:sz w:val="28"/>
          <w:szCs w:val="28"/>
        </w:rPr>
        <w:t>校党委党校统一考试</w:t>
      </w:r>
      <w:r>
        <w:rPr>
          <w:rFonts w:ascii="仿宋_GB2312" w:eastAsia="仿宋_GB2312" w:hint="eastAsia"/>
          <w:sz w:val="28"/>
        </w:rPr>
        <w:t>，合格者发给结业证书。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二、培训教材</w:t>
      </w:r>
    </w:p>
    <w:p w:rsidR="00871C25" w:rsidRDefault="00D16A71">
      <w:pPr>
        <w:snapToGrid w:val="0"/>
        <w:spacing w:line="48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１.《新编入党培训教材》</w:t>
      </w:r>
    </w:p>
    <w:p w:rsidR="00871C25" w:rsidRDefault="00D16A71">
      <w:pPr>
        <w:snapToGrid w:val="0"/>
        <w:spacing w:line="48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２．《中国共产党章程》</w:t>
      </w:r>
    </w:p>
    <w:p w:rsidR="00871C25" w:rsidRDefault="00D16A71">
      <w:pPr>
        <w:snapToGrid w:val="0"/>
        <w:spacing w:line="48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培训教材费每人7元，请各学院统一至校党校购买。</w:t>
      </w:r>
    </w:p>
    <w:p w:rsidR="00871C25" w:rsidRDefault="00D16A71">
      <w:pPr>
        <w:snapToGrid w:val="0"/>
        <w:spacing w:line="480" w:lineRule="exact"/>
        <w:ind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推荐阅读材料：《共产党宣言》、《邓小平文选》、《“三个代表”重要思想学习纲要》、《科学发展观学习读本》、《中国共产党党史》、中共十九大报告、《习近平总书记系列重要讲话》。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三、集中学习日程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60"/>
        <w:gridCol w:w="3240"/>
        <w:gridCol w:w="1420"/>
        <w:gridCol w:w="1134"/>
      </w:tblGrid>
      <w:tr w:rsidR="00871C25" w:rsidTr="002345C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时</w:t>
            </w:r>
            <w:r>
              <w:rPr>
                <w:rFonts w:ascii="仿宋_GB2312" w:eastAsia="仿宋_GB2312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地</w:t>
            </w:r>
            <w:r>
              <w:rPr>
                <w:rFonts w:ascii="仿宋_GB2312" w:eastAsia="仿宋_GB2312"/>
                <w:b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8"/>
              </w:rPr>
              <w:t>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内</w:t>
            </w:r>
            <w:r>
              <w:rPr>
                <w:rFonts w:ascii="仿宋_GB2312" w:eastAsia="仿宋_GB2312"/>
                <w:b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8"/>
              </w:rPr>
              <w:t>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主讲人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值班</w:t>
            </w:r>
          </w:p>
        </w:tc>
      </w:tr>
      <w:tr w:rsidR="00871C25" w:rsidTr="002345CD">
        <w:trPr>
          <w:trHeight w:val="42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C25" w:rsidRDefault="00E434AF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4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月</w:t>
            </w:r>
            <w:r w:rsidR="00C71189">
              <w:rPr>
                <w:rFonts w:ascii="仿宋_GB2312" w:eastAsia="仿宋_GB2312" w:hint="eastAsia"/>
                <w:spacing w:val="-8"/>
                <w:sz w:val="28"/>
              </w:rPr>
              <w:t>3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日（周</w:t>
            </w:r>
            <w:r w:rsidR="00C71189">
              <w:rPr>
                <w:rFonts w:ascii="仿宋_GB2312" w:eastAsia="仿宋_GB2312" w:hint="eastAsia"/>
                <w:spacing w:val="-8"/>
                <w:sz w:val="28"/>
              </w:rPr>
              <w:t>三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）</w:t>
            </w:r>
          </w:p>
          <w:p w:rsidR="00871C25" w:rsidRDefault="00D16A71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晚6:30－8:30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C25" w:rsidRDefault="00C71189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教三105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开班动员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66687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宋体" w:eastAsia="仿宋_GB2312" w:hAnsi="宋体" w:cs="宋体" w:hint="eastAsia"/>
                <w:sz w:val="28"/>
              </w:rPr>
              <w:t>陆</w:t>
            </w:r>
            <w:r>
              <w:rPr>
                <w:rFonts w:ascii="宋体" w:eastAsia="仿宋_GB2312" w:hAnsi="宋体" w:cs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sz w:val="28"/>
              </w:rPr>
              <w:t>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C25" w:rsidRDefault="0066687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李  鑫</w:t>
            </w:r>
          </w:p>
        </w:tc>
      </w:tr>
      <w:tr w:rsidR="00871C25" w:rsidTr="002345CD">
        <w:trPr>
          <w:trHeight w:val="100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871C25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C25" w:rsidRDefault="00871C25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1624F1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待定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C71189">
            <w:pPr>
              <w:spacing w:line="480" w:lineRule="exact"/>
              <w:jc w:val="center"/>
              <w:rPr>
                <w:rFonts w:ascii="宋体" w:eastAsia="仿宋_GB2312" w:hAnsi="宋体" w:cs="宋体"/>
                <w:sz w:val="28"/>
              </w:rPr>
            </w:pPr>
            <w:r>
              <w:rPr>
                <w:rFonts w:ascii="宋体" w:eastAsia="仿宋_GB2312" w:hAnsi="宋体" w:cs="宋体" w:hint="eastAsia"/>
                <w:sz w:val="28"/>
              </w:rPr>
              <w:t>陆</w:t>
            </w:r>
            <w:r>
              <w:rPr>
                <w:rFonts w:ascii="宋体" w:eastAsia="仿宋_GB2312" w:hAnsi="宋体" w:cs="宋体" w:hint="eastAsia"/>
                <w:sz w:val="28"/>
              </w:rPr>
              <w:t xml:space="preserve"> </w:t>
            </w:r>
            <w:r>
              <w:rPr>
                <w:rFonts w:ascii="宋体" w:eastAsia="仿宋_GB2312" w:hAnsi="宋体" w:cs="宋体" w:hint="eastAsia"/>
                <w:sz w:val="28"/>
              </w:rPr>
              <w:t>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871C25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71C25" w:rsidTr="002345CD">
        <w:trPr>
          <w:trHeight w:val="8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E434AF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4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月</w:t>
            </w:r>
            <w:r w:rsidR="00C71189">
              <w:rPr>
                <w:rFonts w:ascii="仿宋_GB2312" w:eastAsia="仿宋_GB2312" w:hint="eastAsia"/>
                <w:spacing w:val="-8"/>
                <w:sz w:val="28"/>
              </w:rPr>
              <w:t>8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日（周</w:t>
            </w:r>
            <w:r w:rsidR="00C71189">
              <w:rPr>
                <w:rFonts w:ascii="仿宋_GB2312" w:eastAsia="仿宋_GB2312" w:hint="eastAsia"/>
                <w:spacing w:val="-8"/>
                <w:sz w:val="28"/>
              </w:rPr>
              <w:t>一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）</w:t>
            </w:r>
          </w:p>
          <w:p w:rsidR="00871C25" w:rsidRDefault="00D16A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晚6:30－8:30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25" w:rsidRDefault="00871C25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C71189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站在历史高位概观习近平新时代中国特色社会主义思想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C71189" w:rsidP="0027775B">
            <w:pPr>
              <w:spacing w:line="480" w:lineRule="exact"/>
              <w:jc w:val="center"/>
              <w:rPr>
                <w:rFonts w:ascii="宋体" w:eastAsia="仿宋_GB2312" w:hAnsi="宋体" w:cs="宋体"/>
                <w:sz w:val="28"/>
              </w:rPr>
            </w:pPr>
            <w:r>
              <w:rPr>
                <w:rFonts w:ascii="宋体" w:eastAsia="仿宋_GB2312" w:hAnsi="宋体" w:cs="宋体" w:hint="eastAsia"/>
                <w:sz w:val="28"/>
              </w:rPr>
              <w:t>南京大学张亮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C71189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蒋烨琳</w:t>
            </w:r>
          </w:p>
        </w:tc>
      </w:tr>
      <w:tr w:rsidR="00871C25" w:rsidTr="002345CD">
        <w:trPr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E434AF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4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月</w:t>
            </w:r>
            <w:r w:rsidR="00C71189">
              <w:rPr>
                <w:rFonts w:ascii="仿宋_GB2312" w:eastAsia="仿宋_GB2312" w:hint="eastAsia"/>
                <w:spacing w:val="-8"/>
                <w:sz w:val="28"/>
              </w:rPr>
              <w:t>11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日（周</w:t>
            </w:r>
            <w:r w:rsidR="00C71189">
              <w:rPr>
                <w:rFonts w:ascii="仿宋_GB2312" w:eastAsia="仿宋_GB2312" w:hint="eastAsia"/>
                <w:spacing w:val="-8"/>
                <w:sz w:val="28"/>
              </w:rPr>
              <w:t>四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）</w:t>
            </w:r>
          </w:p>
          <w:p w:rsidR="00871C25" w:rsidRDefault="00D16A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晚6:30－8:30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C25" w:rsidRDefault="00871C25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C71189">
            <w:pPr>
              <w:spacing w:line="480" w:lineRule="exact"/>
              <w:rPr>
                <w:rFonts w:ascii="仿宋_GB2312" w:eastAsia="仿宋_GB2312"/>
                <w:sz w:val="28"/>
              </w:rPr>
            </w:pPr>
            <w:r w:rsidRPr="00C71189">
              <w:rPr>
                <w:rFonts w:ascii="仿宋_GB2312" w:eastAsia="仿宋_GB2312"/>
                <w:sz w:val="28"/>
              </w:rPr>
              <w:t>不忘初心、牢记使命，做有坚定信仰的马克思主义者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75B" w:rsidRDefault="0027775B" w:rsidP="002345CD">
            <w:pPr>
              <w:spacing w:line="480" w:lineRule="exact"/>
              <w:jc w:val="center"/>
              <w:rPr>
                <w:rFonts w:ascii="宋体" w:eastAsia="仿宋_GB2312" w:hAnsi="宋体" w:cs="宋体"/>
                <w:sz w:val="28"/>
              </w:rPr>
            </w:pPr>
            <w:r>
              <w:rPr>
                <w:rFonts w:ascii="宋体" w:eastAsia="仿宋_GB2312" w:hAnsi="宋体" w:cs="宋体" w:hint="eastAsia"/>
                <w:sz w:val="28"/>
              </w:rPr>
              <w:t>江苏</w:t>
            </w:r>
            <w:r w:rsidR="00C71189">
              <w:rPr>
                <w:rFonts w:ascii="宋体" w:eastAsia="仿宋_GB2312" w:hAnsi="宋体" w:cs="宋体" w:hint="eastAsia"/>
                <w:sz w:val="28"/>
              </w:rPr>
              <w:t>省委党校</w:t>
            </w:r>
          </w:p>
          <w:p w:rsidR="00871C25" w:rsidRDefault="00C71189" w:rsidP="002345CD">
            <w:pPr>
              <w:spacing w:line="480" w:lineRule="exact"/>
              <w:jc w:val="center"/>
              <w:rPr>
                <w:rFonts w:ascii="宋体" w:eastAsia="仿宋_GB2312" w:hAnsi="宋体" w:cs="宋体"/>
                <w:sz w:val="28"/>
              </w:rPr>
            </w:pPr>
            <w:r>
              <w:rPr>
                <w:rFonts w:ascii="宋体" w:eastAsia="仿宋_GB2312" w:hAnsi="宋体" w:cs="宋体" w:hint="eastAsia"/>
                <w:sz w:val="28"/>
              </w:rPr>
              <w:t>章凝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C71189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蒋烨琳</w:t>
            </w:r>
          </w:p>
        </w:tc>
      </w:tr>
      <w:tr w:rsidR="00871C25" w:rsidTr="002345CD">
        <w:trPr>
          <w:trHeight w:val="7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E434AF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4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月</w:t>
            </w:r>
            <w:r>
              <w:rPr>
                <w:rFonts w:ascii="仿宋_GB2312" w:eastAsia="仿宋_GB2312" w:hint="eastAsia"/>
                <w:spacing w:val="-8"/>
                <w:sz w:val="28"/>
              </w:rPr>
              <w:t>12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日（周</w:t>
            </w:r>
            <w:r>
              <w:rPr>
                <w:rFonts w:ascii="仿宋_GB2312" w:eastAsia="仿宋_GB2312" w:hint="eastAsia"/>
                <w:spacing w:val="-8"/>
                <w:sz w:val="28"/>
              </w:rPr>
              <w:t>五</w:t>
            </w:r>
            <w:r w:rsidR="00D16A71">
              <w:rPr>
                <w:rFonts w:ascii="仿宋_GB2312" w:eastAsia="仿宋_GB2312" w:hint="eastAsia"/>
                <w:spacing w:val="-8"/>
                <w:sz w:val="28"/>
              </w:rPr>
              <w:t>）</w:t>
            </w:r>
          </w:p>
          <w:p w:rsidR="00871C25" w:rsidRDefault="00D16A71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晚6:30－8:30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871C25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27775B" w:rsidP="0027775B">
            <w:pPr>
              <w:spacing w:line="48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坚定理想信念,</w:t>
            </w:r>
            <w:r w:rsidR="00C71189">
              <w:rPr>
                <w:rFonts w:ascii="仿宋_GB2312" w:eastAsia="仿宋_GB2312" w:hint="eastAsia"/>
                <w:sz w:val="28"/>
              </w:rPr>
              <w:t>端正入党动机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27775B">
            <w:pPr>
              <w:spacing w:line="480" w:lineRule="exact"/>
              <w:jc w:val="center"/>
              <w:rPr>
                <w:rFonts w:ascii="宋体" w:eastAsia="仿宋_GB2312" w:hAnsi="宋体" w:cs="宋体"/>
                <w:sz w:val="28"/>
              </w:rPr>
            </w:pPr>
            <w:r>
              <w:rPr>
                <w:rFonts w:ascii="宋体" w:eastAsia="仿宋_GB2312" w:hAnsi="宋体" w:cs="宋体" w:hint="eastAsia"/>
                <w:sz w:val="28"/>
              </w:rPr>
              <w:t>东南大学</w:t>
            </w:r>
            <w:r w:rsidR="00C71189">
              <w:rPr>
                <w:rFonts w:ascii="宋体" w:eastAsia="仿宋_GB2312" w:hAnsi="宋体" w:cs="宋体" w:hint="eastAsia"/>
                <w:sz w:val="28"/>
              </w:rPr>
              <w:t>高建国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66687E"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姚梦雪</w:t>
            </w:r>
          </w:p>
        </w:tc>
      </w:tr>
      <w:tr w:rsidR="00871C25" w:rsidTr="002345CD">
        <w:trPr>
          <w:trHeight w:val="548"/>
        </w:trPr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另行通知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结业考试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80" w:lineRule="exact"/>
              <w:jc w:val="center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各学院4人</w:t>
            </w:r>
          </w:p>
        </w:tc>
      </w:tr>
      <w:tr w:rsidR="00871C25" w:rsidTr="002345CD">
        <w:trPr>
          <w:trHeight w:val="4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备</w:t>
            </w:r>
            <w:r>
              <w:rPr>
                <w:rFonts w:ascii="仿宋_GB2312" w:eastAsia="仿宋_GB2312"/>
                <w:spacing w:val="-8"/>
                <w:sz w:val="28"/>
              </w:rPr>
              <w:t xml:space="preserve">     </w:t>
            </w:r>
            <w:r>
              <w:rPr>
                <w:rFonts w:ascii="仿宋_GB2312" w:eastAsia="仿宋_GB2312" w:hint="eastAsia"/>
                <w:spacing w:val="-8"/>
                <w:sz w:val="28"/>
              </w:rPr>
              <w:t>注</w:t>
            </w:r>
          </w:p>
        </w:tc>
        <w:tc>
          <w:tcPr>
            <w:tcW w:w="7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80" w:lineRule="exact"/>
              <w:rPr>
                <w:rFonts w:ascii="仿宋_GB2312" w:eastAsia="仿宋_GB2312"/>
                <w:spacing w:val="-8"/>
                <w:sz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</w:rPr>
              <w:t>自学和讨论自行安排，主要是围绕新党章的学习</w:t>
            </w:r>
          </w:p>
        </w:tc>
      </w:tr>
    </w:tbl>
    <w:p w:rsidR="00871C25" w:rsidRDefault="00D16A71">
      <w:pPr>
        <w:snapToGrid w:val="0"/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lastRenderedPageBreak/>
        <w:t>四、注意事项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1．各单位根据学员组成结构和人数分若干学习小组，并指定组长（请在报名表上注明）；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2．各单位指定一名辅导员或学生党员负责人，负责本单位学员的考勤、自学和讨论；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3．讨论按小组进行，至少不得少于二次并要认真做好记录。讨论记录及考勤表培训结束后一并交各学院归档；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 xml:space="preserve">    </w:t>
      </w:r>
      <w:r>
        <w:rPr>
          <w:rFonts w:ascii="仿宋_GB2312" w:eastAsia="仿宋_GB2312" w:hint="eastAsia"/>
          <w:sz w:val="28"/>
        </w:rPr>
        <w:t>4．凡缺课二次及以上者，取消结业考试资格；</w:t>
      </w:r>
    </w:p>
    <w:p w:rsidR="00871C25" w:rsidRDefault="00D16A71">
      <w:pPr>
        <w:snapToGrid w:val="0"/>
        <w:spacing w:line="480" w:lineRule="exact"/>
        <w:ind w:firstLine="57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5．各单位于3月</w:t>
      </w:r>
      <w:r w:rsidR="00E434AF">
        <w:rPr>
          <w:rFonts w:ascii="仿宋_GB2312" w:eastAsia="仿宋_GB2312" w:hint="eastAsia"/>
          <w:sz w:val="28"/>
        </w:rPr>
        <w:t>27</w:t>
      </w:r>
      <w:r>
        <w:rPr>
          <w:rFonts w:ascii="仿宋_GB2312" w:eastAsia="仿宋_GB2312" w:hint="eastAsia"/>
          <w:sz w:val="28"/>
        </w:rPr>
        <w:t>日前报名（通过校内电子办公系统报送</w:t>
      </w:r>
      <w:r w:rsidR="0066687E">
        <w:rPr>
          <w:rFonts w:ascii="仿宋_GB2312" w:eastAsia="仿宋_GB2312" w:hint="eastAsia"/>
          <w:sz w:val="28"/>
          <w:szCs w:val="28"/>
        </w:rPr>
        <w:t>吴健雄学院</w:t>
      </w:r>
      <w:r w:rsidR="0066687E">
        <w:rPr>
          <w:rFonts w:ascii="仿宋_GB2312" w:eastAsia="仿宋_GB2312" w:hint="eastAsia"/>
          <w:sz w:val="28"/>
        </w:rPr>
        <w:t>党总支</w:t>
      </w:r>
      <w:r>
        <w:rPr>
          <w:rFonts w:ascii="仿宋_GB2312" w:eastAsia="仿宋_GB2312" w:hint="eastAsia"/>
          <w:sz w:val="28"/>
        </w:rPr>
        <w:t>，收件人：</w:t>
      </w:r>
      <w:r w:rsidR="0066687E">
        <w:rPr>
          <w:rFonts w:ascii="仿宋_GB2312" w:eastAsia="仿宋_GB2312" w:hint="eastAsia"/>
          <w:sz w:val="28"/>
        </w:rPr>
        <w:t>纪静</w:t>
      </w:r>
      <w:r>
        <w:rPr>
          <w:rFonts w:ascii="仿宋_GB2312" w:eastAsia="仿宋_GB2312" w:hint="eastAsia"/>
          <w:sz w:val="28"/>
        </w:rPr>
        <w:t>）。</w:t>
      </w:r>
    </w:p>
    <w:p w:rsidR="00871C25" w:rsidRDefault="00D16A71">
      <w:pPr>
        <w:snapToGrid w:val="0"/>
        <w:spacing w:line="480" w:lineRule="exact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五、学习、讨论参考题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中国共产党的性质是什么？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党的根本宗旨是什么？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党的组织原则的基本内容是什么？在新的历史条件下为什么要继续坚持民主集中制？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党的纪律有哪些主要特点？党的纪律处分有哪几种形式？严格执行党的纪律有什么重要作用？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党的现阶段的任务和最终目标是什么？二者是如何统一的？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共产党员的基本条件是什么？党员有哪些权利和义务？党员权利和义务有哪些特点？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为什么要端正入党动机？我们应如何以实际行动争取早日入党？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党在社会主义初级阶段的基本路线是什么？如何全面正确理解？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szCs w:val="28"/>
        </w:rPr>
        <w:t>社会主义核心价值观的基本内容是什么？谈谈如何践行社会主义核心价值观？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“四个全面”战略布局和“五大发展理念”等党的创新理论是什么？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习近平新时代中国特色社会主义思想是什么？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lastRenderedPageBreak/>
        <w:t>我国社会主要矛盾的变化是什么？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新时代中国共产党的历史使命（伟大斗争、伟大工程、伟大事业、伟大梦想）是什么？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新时代坚持和发展中国特色社会主义的基本方略是什么?</w:t>
      </w:r>
    </w:p>
    <w:p w:rsidR="00871C25" w:rsidRDefault="00D16A71">
      <w:pPr>
        <w:numPr>
          <w:ilvl w:val="0"/>
          <w:numId w:val="1"/>
        </w:numPr>
        <w:tabs>
          <w:tab w:val="left" w:pos="990"/>
        </w:tabs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新时代党的建设总要求是什么？</w:t>
      </w:r>
    </w:p>
    <w:p w:rsidR="00871C25" w:rsidRDefault="00D16A71">
      <w:pPr>
        <w:snapToGrid w:val="0"/>
        <w:spacing w:line="420" w:lineRule="exact"/>
        <w:jc w:val="center"/>
        <w:rPr>
          <w:rFonts w:eastAsia="黑体"/>
          <w:w w:val="90"/>
          <w:sz w:val="32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eastAsia="黑体" w:hint="eastAsia"/>
          <w:w w:val="90"/>
          <w:sz w:val="32"/>
        </w:rPr>
        <w:lastRenderedPageBreak/>
        <w:t>201</w:t>
      </w:r>
      <w:r w:rsidR="0066687E">
        <w:rPr>
          <w:rFonts w:eastAsia="黑体" w:hint="eastAsia"/>
          <w:w w:val="90"/>
          <w:sz w:val="32"/>
        </w:rPr>
        <w:t>9</w:t>
      </w:r>
      <w:r>
        <w:rPr>
          <w:rFonts w:eastAsia="黑体" w:hint="eastAsia"/>
          <w:w w:val="90"/>
          <w:sz w:val="32"/>
        </w:rPr>
        <w:t>年发展对象培训班学员报名表</w:t>
      </w:r>
    </w:p>
    <w:p w:rsidR="00871C25" w:rsidRDefault="00D16A71">
      <w:pPr>
        <w:snapToGrid w:val="0"/>
        <w:spacing w:line="420" w:lineRule="exact"/>
        <w:rPr>
          <w:rFonts w:eastAsia="黑体"/>
          <w:u w:val="single"/>
        </w:rPr>
      </w:pPr>
      <w:r>
        <w:rPr>
          <w:rFonts w:eastAsia="黑体" w:hint="eastAsia"/>
        </w:rPr>
        <w:t>报名日期：</w:t>
      </w:r>
      <w:r>
        <w:rPr>
          <w:rFonts w:eastAsia="黑体"/>
        </w:rPr>
        <w:t>20</w:t>
      </w:r>
      <w:r>
        <w:rPr>
          <w:rFonts w:eastAsia="黑体" w:hint="eastAsia"/>
        </w:rPr>
        <w:t>1</w:t>
      </w:r>
      <w:r w:rsidR="0066687E">
        <w:rPr>
          <w:rFonts w:eastAsia="黑体" w:hint="eastAsia"/>
        </w:rPr>
        <w:t>9</w:t>
      </w:r>
      <w:r>
        <w:rPr>
          <w:rFonts w:eastAsia="黑体" w:hint="eastAsia"/>
        </w:rPr>
        <w:t>年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3</w:t>
      </w:r>
      <w:r>
        <w:rPr>
          <w:rFonts w:eastAsia="黑体"/>
        </w:rPr>
        <w:t xml:space="preserve"> </w:t>
      </w:r>
      <w:r>
        <w:rPr>
          <w:rFonts w:eastAsia="黑体" w:hint="eastAsia"/>
        </w:rPr>
        <w:t>月</w:t>
      </w:r>
      <w:r>
        <w:rPr>
          <w:rFonts w:eastAsia="黑体"/>
        </w:rPr>
        <w:t xml:space="preserve">   </w:t>
      </w:r>
      <w:r>
        <w:rPr>
          <w:rFonts w:eastAsia="黑体" w:hint="eastAsia"/>
        </w:rPr>
        <w:t>日</w:t>
      </w:r>
      <w:r>
        <w:rPr>
          <w:rFonts w:eastAsia="黑体"/>
        </w:rPr>
        <w:t xml:space="preserve">                       </w:t>
      </w:r>
      <w:r>
        <w:rPr>
          <w:rFonts w:eastAsia="黑体" w:hint="eastAsia"/>
        </w:rPr>
        <w:t xml:space="preserve">    </w:t>
      </w:r>
      <w:r>
        <w:rPr>
          <w:rFonts w:eastAsia="黑体" w:hint="eastAsia"/>
        </w:rPr>
        <w:t>总人数：</w:t>
      </w:r>
      <w:r>
        <w:rPr>
          <w:rFonts w:eastAsia="黑体"/>
          <w:u w:val="single"/>
        </w:rPr>
        <w:t xml:space="preserve">      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03"/>
        <w:gridCol w:w="1134"/>
        <w:gridCol w:w="708"/>
        <w:gridCol w:w="709"/>
        <w:gridCol w:w="1134"/>
        <w:gridCol w:w="1276"/>
        <w:gridCol w:w="1276"/>
        <w:gridCol w:w="1417"/>
      </w:tblGrid>
      <w:tr w:rsidR="00871C25">
        <w:trPr>
          <w:trHeight w:val="550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20" w:lineRule="exact"/>
              <w:jc w:val="center"/>
            </w:pPr>
            <w:r>
              <w:rPr>
                <w:rFonts w:hint="eastAsia"/>
              </w:rPr>
              <w:t>一卡通号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spacing w:line="4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姓名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spacing w:line="4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spacing w:line="4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民族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spacing w:line="4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出生年月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spacing w:line="42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个人身份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20" w:lineRule="exact"/>
              <w:jc w:val="center"/>
            </w:pPr>
            <w:r>
              <w:rPr>
                <w:rFonts w:hint="eastAsia"/>
              </w:rPr>
              <w:t>所在校区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spacing w:line="420" w:lineRule="exact"/>
              <w:jc w:val="center"/>
            </w:pPr>
            <w:r>
              <w:rPr>
                <w:rFonts w:hint="eastAsia"/>
              </w:rPr>
              <w:t>备</w:t>
            </w:r>
            <w:r>
              <w:t xml:space="preserve">    </w:t>
            </w:r>
            <w:r>
              <w:rPr>
                <w:rFonts w:hint="eastAsia"/>
              </w:rPr>
              <w:t>注</w:t>
            </w:r>
          </w:p>
        </w:tc>
      </w:tr>
      <w:tr w:rsidR="00871C25"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871C25">
            <w:pPr>
              <w:spacing w:line="42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71C25" w:rsidRDefault="00D16A71">
            <w:pPr>
              <w:spacing w:line="420" w:lineRule="exact"/>
              <w:jc w:val="center"/>
              <w:rPr>
                <w:sz w:val="32"/>
              </w:rPr>
            </w:pPr>
            <w:r>
              <w:t> </w:t>
            </w:r>
          </w:p>
        </w:tc>
      </w:tr>
    </w:tbl>
    <w:p w:rsidR="00871C25" w:rsidRDefault="00D16A71">
      <w:pPr>
        <w:pStyle w:val="a5"/>
        <w:snapToGrid w:val="0"/>
        <w:spacing w:line="260" w:lineRule="exact"/>
        <w:rPr>
          <w:spacing w:val="0"/>
        </w:rPr>
      </w:pPr>
      <w:r>
        <w:rPr>
          <w:spacing w:val="0"/>
        </w:rPr>
        <w:t> </w:t>
      </w:r>
    </w:p>
    <w:p w:rsidR="00871C25" w:rsidRDefault="00D16A71">
      <w:pPr>
        <w:pStyle w:val="a5"/>
        <w:snapToGrid w:val="0"/>
        <w:spacing w:line="260" w:lineRule="exact"/>
        <w:rPr>
          <w:spacing w:val="0"/>
        </w:rPr>
      </w:pPr>
      <w:r>
        <w:rPr>
          <w:rFonts w:ascii="宋体" w:hAnsi="宋体" w:hint="eastAsia"/>
          <w:spacing w:val="0"/>
        </w:rPr>
        <w:t>注： 1.</w:t>
      </w:r>
      <w:r>
        <w:rPr>
          <w:rFonts w:hint="eastAsia"/>
        </w:rPr>
        <w:t xml:space="preserve"> </w:t>
      </w:r>
      <w:r>
        <w:rPr>
          <w:rFonts w:ascii="宋体" w:hAnsi="宋体" w:hint="eastAsia"/>
          <w:spacing w:val="0"/>
        </w:rPr>
        <w:t>个人身份栏填教师、职工、博士生、硕士生、本科生等；</w:t>
      </w:r>
      <w:r>
        <w:rPr>
          <w:rFonts w:ascii="宋体" w:hAnsi="宋体"/>
          <w:spacing w:val="0"/>
        </w:rPr>
        <w:br/>
      </w:r>
      <w:r>
        <w:rPr>
          <w:rFonts w:ascii="宋体" w:hAnsi="宋体" w:hint="eastAsia"/>
          <w:spacing w:val="0"/>
        </w:rPr>
        <w:t xml:space="preserve">     </w:t>
      </w:r>
      <w:r>
        <w:rPr>
          <w:rFonts w:ascii="宋体" w:hAnsi="宋体" w:hint="eastAsia"/>
        </w:rPr>
        <w:t>2.所在校区填四牌楼\九龙湖,便于考场安排；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   3.各单位指定组长，并在备注栏注明；</w:t>
      </w:r>
      <w:r>
        <w:rPr>
          <w:rFonts w:ascii="宋体" w:hAnsi="宋体"/>
        </w:rPr>
        <w:br/>
      </w:r>
      <w:r>
        <w:rPr>
          <w:rFonts w:ascii="宋体" w:hAnsi="宋体" w:hint="eastAsia"/>
        </w:rPr>
        <w:t xml:space="preserve">    4.</w:t>
      </w:r>
      <w:r>
        <w:rPr>
          <w:rFonts w:hint="eastAsia"/>
          <w:spacing w:val="0"/>
        </w:rPr>
        <w:t>请于</w:t>
      </w:r>
      <w:r>
        <w:rPr>
          <w:spacing w:val="0"/>
        </w:rPr>
        <w:t>3</w:t>
      </w:r>
      <w:r>
        <w:rPr>
          <w:rFonts w:hint="eastAsia"/>
          <w:spacing w:val="0"/>
        </w:rPr>
        <w:t>月</w:t>
      </w:r>
      <w:r w:rsidR="00E434AF">
        <w:rPr>
          <w:rFonts w:hint="eastAsia"/>
          <w:spacing w:val="0"/>
        </w:rPr>
        <w:t>27</w:t>
      </w:r>
      <w:r>
        <w:rPr>
          <w:rFonts w:hint="eastAsia"/>
          <w:spacing w:val="0"/>
        </w:rPr>
        <w:t>日前将此表通过校内电子办公系统报送</w:t>
      </w:r>
      <w:r w:rsidR="0066687E">
        <w:rPr>
          <w:rFonts w:hint="eastAsia"/>
          <w:spacing w:val="0"/>
        </w:rPr>
        <w:t>吴健雄学院党总支</w:t>
      </w:r>
      <w:r>
        <w:rPr>
          <w:rFonts w:hint="eastAsia"/>
          <w:spacing w:val="0"/>
        </w:rPr>
        <w:t>（收件人：</w:t>
      </w:r>
      <w:r w:rsidR="0066687E">
        <w:rPr>
          <w:rFonts w:hint="eastAsia"/>
          <w:spacing w:val="0"/>
        </w:rPr>
        <w:t>纪静</w:t>
      </w:r>
      <w:r>
        <w:rPr>
          <w:rFonts w:hint="eastAsia"/>
          <w:spacing w:val="0"/>
        </w:rPr>
        <w:t>）。</w:t>
      </w:r>
      <w:r>
        <w:rPr>
          <w:rFonts w:hint="eastAsia"/>
          <w:spacing w:val="0"/>
        </w:rPr>
        <w:t xml:space="preserve">  </w:t>
      </w:r>
    </w:p>
    <w:p w:rsidR="0066687E" w:rsidRPr="0066687E" w:rsidRDefault="0066687E" w:rsidP="0066687E"/>
    <w:p w:rsidR="00871C25" w:rsidRDefault="00D16A71">
      <w:pPr>
        <w:snapToGrid w:val="0"/>
        <w:spacing w:line="420" w:lineRule="exact"/>
        <w:ind w:firstLineChars="1200" w:firstLine="3600"/>
        <w:rPr>
          <w:sz w:val="30"/>
          <w:u w:val="single"/>
        </w:rPr>
      </w:pPr>
      <w:r>
        <w:rPr>
          <w:rFonts w:hint="eastAsia"/>
          <w:sz w:val="30"/>
        </w:rPr>
        <w:t>填表人</w:t>
      </w:r>
      <w:r>
        <w:rPr>
          <w:sz w:val="30"/>
          <w:u w:val="single"/>
        </w:rPr>
        <w:t xml:space="preserve">          </w:t>
      </w:r>
      <w:r>
        <w:rPr>
          <w:rFonts w:hint="eastAsia"/>
          <w:sz w:val="30"/>
        </w:rPr>
        <w:t>负责人</w:t>
      </w:r>
      <w:r>
        <w:rPr>
          <w:sz w:val="30"/>
          <w:u w:val="single"/>
        </w:rPr>
        <w:t xml:space="preserve">          </w:t>
      </w:r>
    </w:p>
    <w:p w:rsidR="00871C25" w:rsidRDefault="00871C25">
      <w:pPr>
        <w:snapToGrid w:val="0"/>
        <w:spacing w:line="420" w:lineRule="exact"/>
        <w:ind w:firstLineChars="1200" w:firstLine="3600"/>
        <w:rPr>
          <w:sz w:val="30"/>
          <w:u w:val="single"/>
        </w:rPr>
      </w:pPr>
    </w:p>
    <w:p w:rsidR="00871C25" w:rsidRDefault="00D16A71">
      <w:pPr>
        <w:snapToGrid w:val="0"/>
        <w:jc w:val="center"/>
        <w:rPr>
          <w:rFonts w:eastAsia="黑体"/>
          <w:w w:val="90"/>
          <w:sz w:val="36"/>
        </w:rPr>
      </w:pPr>
      <w:r>
        <w:rPr>
          <w:rFonts w:eastAsia="黑体" w:hint="eastAsia"/>
          <w:w w:val="90"/>
          <w:sz w:val="36"/>
        </w:rPr>
        <w:lastRenderedPageBreak/>
        <w:t>201</w:t>
      </w:r>
      <w:r w:rsidR="0066687E">
        <w:rPr>
          <w:rFonts w:eastAsia="黑体" w:hint="eastAsia"/>
          <w:w w:val="90"/>
          <w:sz w:val="36"/>
        </w:rPr>
        <w:t>9</w:t>
      </w:r>
      <w:r>
        <w:rPr>
          <w:rFonts w:eastAsia="黑体" w:hint="eastAsia"/>
          <w:w w:val="90"/>
          <w:sz w:val="36"/>
        </w:rPr>
        <w:t>年发展对象培训班考勤表</w:t>
      </w:r>
    </w:p>
    <w:p w:rsidR="00871C25" w:rsidRDefault="00871C25">
      <w:pPr>
        <w:snapToGrid w:val="0"/>
        <w:rPr>
          <w:w w:val="90"/>
        </w:rPr>
      </w:pPr>
    </w:p>
    <w:p w:rsidR="00871C25" w:rsidRDefault="00D16A71">
      <w:pPr>
        <w:snapToGrid w:val="0"/>
        <w:rPr>
          <w:w w:val="90"/>
        </w:rPr>
      </w:pPr>
      <w:r>
        <w:rPr>
          <w:rFonts w:hint="eastAsia"/>
          <w:w w:val="90"/>
        </w:rPr>
        <w:t>单</w:t>
      </w:r>
      <w:r>
        <w:rPr>
          <w:w w:val="90"/>
        </w:rPr>
        <w:t xml:space="preserve">  </w:t>
      </w:r>
      <w:r>
        <w:rPr>
          <w:rFonts w:hint="eastAsia"/>
          <w:w w:val="90"/>
        </w:rPr>
        <w:t>位：</w:t>
      </w:r>
      <w:r>
        <w:rPr>
          <w:w w:val="90"/>
          <w:u w:val="single"/>
        </w:rPr>
        <w:t xml:space="preserve">                   </w:t>
      </w:r>
      <w:r>
        <w:rPr>
          <w:w w:val="90"/>
        </w:rPr>
        <w:t xml:space="preserve">                                           </w:t>
      </w:r>
      <w:r>
        <w:rPr>
          <w:rFonts w:hint="eastAsia"/>
          <w:w w:val="90"/>
        </w:rPr>
        <w:t xml:space="preserve">        </w:t>
      </w:r>
      <w:r>
        <w:rPr>
          <w:w w:val="90"/>
        </w:rPr>
        <w:t>20</w:t>
      </w:r>
      <w:r>
        <w:rPr>
          <w:rFonts w:hint="eastAsia"/>
          <w:w w:val="90"/>
        </w:rPr>
        <w:t>1</w:t>
      </w:r>
      <w:r w:rsidR="0066687E">
        <w:rPr>
          <w:rFonts w:hint="eastAsia"/>
          <w:w w:val="90"/>
        </w:rPr>
        <w:t>9</w:t>
      </w:r>
      <w:r>
        <w:rPr>
          <w:rFonts w:hint="eastAsia"/>
          <w:w w:val="90"/>
        </w:rPr>
        <w:t>年</w:t>
      </w:r>
      <w:r>
        <w:rPr>
          <w:rFonts w:hint="eastAsia"/>
          <w:w w:val="90"/>
        </w:rPr>
        <w:t xml:space="preserve">3 </w:t>
      </w:r>
      <w:r>
        <w:rPr>
          <w:rFonts w:hint="eastAsia"/>
          <w:w w:val="90"/>
        </w:rPr>
        <w:t>月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4"/>
        <w:gridCol w:w="1065"/>
        <w:gridCol w:w="1065"/>
        <w:gridCol w:w="1065"/>
        <w:gridCol w:w="1065"/>
        <w:gridCol w:w="1065"/>
        <w:gridCol w:w="1065"/>
        <w:gridCol w:w="1471"/>
      </w:tblGrid>
      <w:tr w:rsidR="00871C25">
        <w:trPr>
          <w:trHeight w:val="567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C25" w:rsidRDefault="00D16A71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pStyle w:val="a5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日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C25" w:rsidRDefault="00D16A71">
            <w:pPr>
              <w:jc w:val="center"/>
            </w:pPr>
            <w:r>
              <w:rPr>
                <w:rFonts w:hint="eastAsia"/>
              </w:rPr>
              <w:t>备</w:t>
            </w:r>
            <w:r>
              <w:t xml:space="preserve">   </w:t>
            </w:r>
            <w:r>
              <w:rPr>
                <w:rFonts w:hint="eastAsia"/>
              </w:rPr>
              <w:t>注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  <w:tr w:rsidR="00871C25">
        <w:trPr>
          <w:trHeight w:hRule="exact" w:val="454"/>
        </w:trPr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1C25" w:rsidRDefault="00D16A71">
            <w:pPr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25" w:rsidRDefault="00D16A71">
            <w:pPr>
              <w:spacing w:line="454" w:lineRule="exact"/>
              <w:jc w:val="center"/>
              <w:rPr>
                <w:sz w:val="32"/>
              </w:rPr>
            </w:pPr>
            <w:r>
              <w:t> </w:t>
            </w:r>
          </w:p>
        </w:tc>
      </w:tr>
    </w:tbl>
    <w:p w:rsidR="00871C25" w:rsidRDefault="00D16A71">
      <w:pPr>
        <w:snapToGrid w:val="0"/>
        <w:spacing w:line="360" w:lineRule="exact"/>
        <w:rPr>
          <w:rFonts w:ascii="宋体"/>
        </w:rPr>
      </w:pPr>
      <w:r>
        <w:rPr>
          <w:rFonts w:hint="eastAsia"/>
        </w:rPr>
        <w:t>备</w:t>
      </w:r>
      <w:r>
        <w:t xml:space="preserve"> </w:t>
      </w:r>
      <w:r>
        <w:rPr>
          <w:rFonts w:hint="eastAsia"/>
        </w:rPr>
        <w:t>注：</w:t>
      </w:r>
      <w:r>
        <w:t>1</w:t>
      </w:r>
      <w:r>
        <w:rPr>
          <w:rFonts w:hint="eastAsia"/>
        </w:rPr>
        <w:t>．由各单位自行考勤，出席的打“</w:t>
      </w:r>
      <w:r>
        <w:rPr>
          <w:rFonts w:ascii="宋体" w:hint="eastAsia"/>
        </w:rPr>
        <w:t>√</w:t>
      </w:r>
      <w:r>
        <w:rPr>
          <w:rFonts w:hint="eastAsia"/>
        </w:rPr>
        <w:t>”，缺席的打“</w:t>
      </w:r>
      <w:r>
        <w:rPr>
          <w:rFonts w:ascii="宋体" w:hint="eastAsia"/>
        </w:rPr>
        <w:t>╳”。缺席原因填入备注栏；</w:t>
      </w:r>
    </w:p>
    <w:p w:rsidR="00871C25" w:rsidRDefault="00D16A71">
      <w:pPr>
        <w:snapToGrid w:val="0"/>
        <w:spacing w:line="360" w:lineRule="exact"/>
        <w:ind w:firstLine="735"/>
        <w:rPr>
          <w:rFonts w:ascii="宋体"/>
        </w:rPr>
      </w:pPr>
      <w:r>
        <w:rPr>
          <w:rFonts w:ascii="宋体" w:hint="eastAsia"/>
        </w:rPr>
        <w:t>2．请各单位认真如实考勤，学习结束后交培训班保存。</w:t>
      </w:r>
    </w:p>
    <w:p w:rsidR="00871C25" w:rsidRDefault="00D16A71">
      <w:pPr>
        <w:snapToGrid w:val="0"/>
        <w:spacing w:line="360" w:lineRule="exact"/>
        <w:ind w:firstLine="735"/>
        <w:rPr>
          <w:rFonts w:ascii="宋体"/>
        </w:rPr>
      </w:pPr>
      <w:r>
        <w:rPr>
          <w:rFonts w:ascii="宋体" w:hint="eastAsia"/>
        </w:rPr>
        <w:t> </w:t>
      </w:r>
    </w:p>
    <w:p w:rsidR="00871C25" w:rsidRDefault="00D16A71">
      <w:pPr>
        <w:snapToGrid w:val="0"/>
        <w:spacing w:line="360" w:lineRule="exact"/>
      </w:pPr>
      <w:r>
        <w:rPr>
          <w:rFonts w:ascii="宋体" w:hint="eastAsia"/>
          <w:sz w:val="28"/>
        </w:rPr>
        <w:t>负责老师签名</w:t>
      </w:r>
      <w:r>
        <w:rPr>
          <w:rFonts w:ascii="宋体"/>
          <w:sz w:val="28"/>
          <w:u w:val="single"/>
        </w:rPr>
        <w:t xml:space="preserve">             </w:t>
      </w:r>
      <w:r>
        <w:rPr>
          <w:rFonts w:ascii="宋体"/>
          <w:sz w:val="28"/>
        </w:rPr>
        <w:t xml:space="preserve"> </w:t>
      </w:r>
      <w:r>
        <w:rPr>
          <w:rFonts w:ascii="宋体" w:hint="eastAsia"/>
          <w:sz w:val="28"/>
        </w:rPr>
        <w:t xml:space="preserve">                    年</w:t>
      </w:r>
      <w:r>
        <w:rPr>
          <w:rFonts w:ascii="宋体"/>
          <w:sz w:val="28"/>
        </w:rPr>
        <w:t xml:space="preserve">     </w:t>
      </w:r>
      <w:r>
        <w:rPr>
          <w:rFonts w:ascii="宋体" w:hint="eastAsia"/>
          <w:sz w:val="28"/>
        </w:rPr>
        <w:t>月</w:t>
      </w:r>
      <w:r>
        <w:rPr>
          <w:rFonts w:ascii="宋体"/>
          <w:sz w:val="28"/>
        </w:rPr>
        <w:t xml:space="preserve">    </w:t>
      </w:r>
      <w:r>
        <w:rPr>
          <w:rFonts w:ascii="宋体" w:hint="eastAsia"/>
          <w:sz w:val="28"/>
        </w:rPr>
        <w:t>日</w:t>
      </w:r>
    </w:p>
    <w:p w:rsidR="00D16A71" w:rsidRDefault="00D16A71"/>
    <w:sectPr w:rsidR="00D16A71" w:rsidSect="00871C25">
      <w:pgSz w:w="11906" w:h="16838"/>
      <w:pgMar w:top="1361" w:right="1644" w:bottom="136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F8C" w:rsidRDefault="009C5F8C" w:rsidP="0066687E">
      <w:r>
        <w:separator/>
      </w:r>
    </w:p>
  </w:endnote>
  <w:endnote w:type="continuationSeparator" w:id="1">
    <w:p w:rsidR="009C5F8C" w:rsidRDefault="009C5F8C" w:rsidP="0066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F8C" w:rsidRDefault="009C5F8C" w:rsidP="0066687E">
      <w:r>
        <w:separator/>
      </w:r>
    </w:p>
  </w:footnote>
  <w:footnote w:type="continuationSeparator" w:id="1">
    <w:p w:rsidR="009C5F8C" w:rsidRDefault="009C5F8C" w:rsidP="00666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1950"/>
    <w:multiLevelType w:val="multilevel"/>
    <w:tmpl w:val="69EB1950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</w:lvl>
    <w:lvl w:ilvl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1DE"/>
    <w:rsid w:val="00003434"/>
    <w:rsid w:val="00016F25"/>
    <w:rsid w:val="00025FCA"/>
    <w:rsid w:val="000507B3"/>
    <w:rsid w:val="00053324"/>
    <w:rsid w:val="00056BF3"/>
    <w:rsid w:val="00057EA7"/>
    <w:rsid w:val="0006014B"/>
    <w:rsid w:val="00094B81"/>
    <w:rsid w:val="000A413C"/>
    <w:rsid w:val="000C4ABB"/>
    <w:rsid w:val="000C610F"/>
    <w:rsid w:val="000E2515"/>
    <w:rsid w:val="001008EA"/>
    <w:rsid w:val="001043AC"/>
    <w:rsid w:val="00117DB5"/>
    <w:rsid w:val="001221DE"/>
    <w:rsid w:val="00124EBD"/>
    <w:rsid w:val="001624F1"/>
    <w:rsid w:val="00165BA3"/>
    <w:rsid w:val="00174ABD"/>
    <w:rsid w:val="00177BBA"/>
    <w:rsid w:val="001837E0"/>
    <w:rsid w:val="001A321C"/>
    <w:rsid w:val="001A36B0"/>
    <w:rsid w:val="001E7119"/>
    <w:rsid w:val="001E71F6"/>
    <w:rsid w:val="001F0C1B"/>
    <w:rsid w:val="00223E4B"/>
    <w:rsid w:val="002275E1"/>
    <w:rsid w:val="002345CD"/>
    <w:rsid w:val="0025055E"/>
    <w:rsid w:val="002609FF"/>
    <w:rsid w:val="0027039F"/>
    <w:rsid w:val="0027775B"/>
    <w:rsid w:val="002B79ED"/>
    <w:rsid w:val="002E0328"/>
    <w:rsid w:val="002E3719"/>
    <w:rsid w:val="002F4DB6"/>
    <w:rsid w:val="00306510"/>
    <w:rsid w:val="00322453"/>
    <w:rsid w:val="00353456"/>
    <w:rsid w:val="003714BE"/>
    <w:rsid w:val="003B1560"/>
    <w:rsid w:val="003B6797"/>
    <w:rsid w:val="003D666E"/>
    <w:rsid w:val="003E3032"/>
    <w:rsid w:val="003F024B"/>
    <w:rsid w:val="003F47D3"/>
    <w:rsid w:val="00421649"/>
    <w:rsid w:val="00436E05"/>
    <w:rsid w:val="00452911"/>
    <w:rsid w:val="00466ABF"/>
    <w:rsid w:val="00480318"/>
    <w:rsid w:val="00494C83"/>
    <w:rsid w:val="004A6787"/>
    <w:rsid w:val="004B5C30"/>
    <w:rsid w:val="004C174B"/>
    <w:rsid w:val="004C5D05"/>
    <w:rsid w:val="004C6EEE"/>
    <w:rsid w:val="004D19D6"/>
    <w:rsid w:val="004D1E74"/>
    <w:rsid w:val="004D2CCC"/>
    <w:rsid w:val="004D47C1"/>
    <w:rsid w:val="005109DC"/>
    <w:rsid w:val="00527F4B"/>
    <w:rsid w:val="00554C34"/>
    <w:rsid w:val="00581392"/>
    <w:rsid w:val="005917AC"/>
    <w:rsid w:val="00597FC7"/>
    <w:rsid w:val="005B6BCE"/>
    <w:rsid w:val="005D5688"/>
    <w:rsid w:val="005E3F43"/>
    <w:rsid w:val="005F04AC"/>
    <w:rsid w:val="0061470E"/>
    <w:rsid w:val="0064380A"/>
    <w:rsid w:val="00647867"/>
    <w:rsid w:val="00660B26"/>
    <w:rsid w:val="0066687E"/>
    <w:rsid w:val="006721C0"/>
    <w:rsid w:val="0068392B"/>
    <w:rsid w:val="006926A4"/>
    <w:rsid w:val="006A003E"/>
    <w:rsid w:val="006A1542"/>
    <w:rsid w:val="006E49B9"/>
    <w:rsid w:val="00703EF8"/>
    <w:rsid w:val="007363ED"/>
    <w:rsid w:val="007558B6"/>
    <w:rsid w:val="007565D5"/>
    <w:rsid w:val="007840A6"/>
    <w:rsid w:val="007A1A4A"/>
    <w:rsid w:val="007C74EB"/>
    <w:rsid w:val="007D2617"/>
    <w:rsid w:val="007D581D"/>
    <w:rsid w:val="007D6744"/>
    <w:rsid w:val="00825FDE"/>
    <w:rsid w:val="0082764B"/>
    <w:rsid w:val="00831B1B"/>
    <w:rsid w:val="0083530E"/>
    <w:rsid w:val="00842E3E"/>
    <w:rsid w:val="00857EF4"/>
    <w:rsid w:val="00871C25"/>
    <w:rsid w:val="00875DDB"/>
    <w:rsid w:val="008850F5"/>
    <w:rsid w:val="008C3212"/>
    <w:rsid w:val="008E04C1"/>
    <w:rsid w:val="00915DE4"/>
    <w:rsid w:val="00935313"/>
    <w:rsid w:val="009A781B"/>
    <w:rsid w:val="009C1073"/>
    <w:rsid w:val="009C5F8C"/>
    <w:rsid w:val="009C6E4A"/>
    <w:rsid w:val="00A00177"/>
    <w:rsid w:val="00A12753"/>
    <w:rsid w:val="00A15DFF"/>
    <w:rsid w:val="00A2493A"/>
    <w:rsid w:val="00A3072C"/>
    <w:rsid w:val="00A808B0"/>
    <w:rsid w:val="00A83619"/>
    <w:rsid w:val="00A8581D"/>
    <w:rsid w:val="00A87CF4"/>
    <w:rsid w:val="00A94D7B"/>
    <w:rsid w:val="00A95351"/>
    <w:rsid w:val="00AA55B3"/>
    <w:rsid w:val="00AB25C8"/>
    <w:rsid w:val="00AD4990"/>
    <w:rsid w:val="00AD591A"/>
    <w:rsid w:val="00AE3722"/>
    <w:rsid w:val="00AF1B16"/>
    <w:rsid w:val="00B06B25"/>
    <w:rsid w:val="00B1067E"/>
    <w:rsid w:val="00B33C39"/>
    <w:rsid w:val="00B33D44"/>
    <w:rsid w:val="00B42C1F"/>
    <w:rsid w:val="00B50971"/>
    <w:rsid w:val="00B52925"/>
    <w:rsid w:val="00B55287"/>
    <w:rsid w:val="00B904B5"/>
    <w:rsid w:val="00B92DBB"/>
    <w:rsid w:val="00B9481A"/>
    <w:rsid w:val="00BA1039"/>
    <w:rsid w:val="00C037A7"/>
    <w:rsid w:val="00C128F1"/>
    <w:rsid w:val="00C133D6"/>
    <w:rsid w:val="00C202EF"/>
    <w:rsid w:val="00C35738"/>
    <w:rsid w:val="00C438EC"/>
    <w:rsid w:val="00C71189"/>
    <w:rsid w:val="00C77942"/>
    <w:rsid w:val="00C916DC"/>
    <w:rsid w:val="00C91F1F"/>
    <w:rsid w:val="00CA5F3F"/>
    <w:rsid w:val="00CB46B4"/>
    <w:rsid w:val="00CC241B"/>
    <w:rsid w:val="00D02928"/>
    <w:rsid w:val="00D10FB4"/>
    <w:rsid w:val="00D133B0"/>
    <w:rsid w:val="00D16A71"/>
    <w:rsid w:val="00D27D8B"/>
    <w:rsid w:val="00D32042"/>
    <w:rsid w:val="00D44C43"/>
    <w:rsid w:val="00D46A32"/>
    <w:rsid w:val="00D74D77"/>
    <w:rsid w:val="00D87346"/>
    <w:rsid w:val="00DB0EFB"/>
    <w:rsid w:val="00DC1D05"/>
    <w:rsid w:val="00DD2BFC"/>
    <w:rsid w:val="00DF0D67"/>
    <w:rsid w:val="00DF0EA2"/>
    <w:rsid w:val="00DF31B3"/>
    <w:rsid w:val="00E05521"/>
    <w:rsid w:val="00E1184D"/>
    <w:rsid w:val="00E23B95"/>
    <w:rsid w:val="00E2407B"/>
    <w:rsid w:val="00E33B4D"/>
    <w:rsid w:val="00E3772D"/>
    <w:rsid w:val="00E434AF"/>
    <w:rsid w:val="00E73705"/>
    <w:rsid w:val="00E81119"/>
    <w:rsid w:val="00E8632F"/>
    <w:rsid w:val="00EB78F5"/>
    <w:rsid w:val="00F0274E"/>
    <w:rsid w:val="00F07796"/>
    <w:rsid w:val="00F2787F"/>
    <w:rsid w:val="00F50DC1"/>
    <w:rsid w:val="00F57401"/>
    <w:rsid w:val="00F649B7"/>
    <w:rsid w:val="00F669AF"/>
    <w:rsid w:val="00F704F9"/>
    <w:rsid w:val="00F824EB"/>
    <w:rsid w:val="00F82CB6"/>
    <w:rsid w:val="00FB542F"/>
    <w:rsid w:val="00FB670F"/>
    <w:rsid w:val="00FD4024"/>
    <w:rsid w:val="00FD706B"/>
    <w:rsid w:val="00FE1264"/>
    <w:rsid w:val="34560E93"/>
    <w:rsid w:val="38A820C9"/>
    <w:rsid w:val="6951076A"/>
    <w:rsid w:val="6B747B45"/>
    <w:rsid w:val="7006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C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qFormat/>
    <w:rsid w:val="00871C25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871C25"/>
    <w:rPr>
      <w:kern w:val="2"/>
      <w:sz w:val="18"/>
      <w:szCs w:val="18"/>
    </w:rPr>
  </w:style>
  <w:style w:type="paragraph" w:styleId="a5">
    <w:name w:val="Date"/>
    <w:basedOn w:val="a"/>
    <w:next w:val="a"/>
    <w:rsid w:val="00871C25"/>
    <w:rPr>
      <w:spacing w:val="10"/>
      <w:szCs w:val="20"/>
    </w:rPr>
  </w:style>
  <w:style w:type="paragraph" w:styleId="a6">
    <w:name w:val="Balloon Text"/>
    <w:basedOn w:val="a"/>
    <w:semiHidden/>
    <w:rsid w:val="00871C25"/>
    <w:rPr>
      <w:sz w:val="18"/>
      <w:szCs w:val="18"/>
    </w:rPr>
  </w:style>
  <w:style w:type="paragraph" w:styleId="a3">
    <w:name w:val="header"/>
    <w:basedOn w:val="a"/>
    <w:link w:val="Char"/>
    <w:rsid w:val="00871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qFormat/>
    <w:rsid w:val="00871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442</Words>
  <Characters>2521</Characters>
  <Application>Microsoft Office Word</Application>
  <DocSecurity>0</DocSecurity>
  <Lines>21</Lines>
  <Paragraphs>5</Paragraphs>
  <ScaleCrop>false</ScaleCrop>
  <Company>workgroup</Company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关于举办第二期发展对象培训班的通知</dc:title>
  <dc:creator>陆卓谟</dc:creator>
  <cp:lastModifiedBy>dell</cp:lastModifiedBy>
  <cp:revision>17</cp:revision>
  <cp:lastPrinted>2006-03-22T01:26:00Z</cp:lastPrinted>
  <dcterms:created xsi:type="dcterms:W3CDTF">2019-03-01T09:33:00Z</dcterms:created>
  <dcterms:modified xsi:type="dcterms:W3CDTF">2019-03-27T02:50:00Z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