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A7D" w:rsidRDefault="00CE4A7D" w:rsidP="00CE4A7D">
      <w:pPr>
        <w:spacing w:line="560" w:lineRule="exact"/>
        <w:jc w:val="center"/>
        <w:rPr>
          <w:rFonts w:ascii="Times New Roman" w:eastAsia="方正小标宋简体" w:hAnsi="Times New Roman"/>
          <w:b/>
          <w:sz w:val="30"/>
          <w:szCs w:val="30"/>
        </w:rPr>
      </w:pPr>
      <w:r w:rsidRPr="00CE4A7D">
        <w:rPr>
          <w:rFonts w:ascii="Times New Roman" w:eastAsia="方正小标宋简体" w:hAnsi="Times New Roman" w:hint="eastAsia"/>
          <w:b/>
          <w:sz w:val="30"/>
          <w:szCs w:val="30"/>
        </w:rPr>
        <w:t>关于开展</w:t>
      </w:r>
      <w:r w:rsidRPr="00CE4A7D">
        <w:rPr>
          <w:rFonts w:ascii="Times New Roman" w:eastAsia="方正小标宋简体" w:hAnsi="Times New Roman"/>
          <w:b/>
          <w:sz w:val="30"/>
          <w:szCs w:val="30"/>
        </w:rPr>
        <w:t>201</w:t>
      </w:r>
      <w:r w:rsidR="000144BE">
        <w:rPr>
          <w:rFonts w:ascii="Times New Roman" w:eastAsia="方正小标宋简体" w:hAnsi="Times New Roman" w:hint="eastAsia"/>
          <w:b/>
          <w:sz w:val="30"/>
          <w:szCs w:val="30"/>
        </w:rPr>
        <w:t>7</w:t>
      </w:r>
      <w:r w:rsidRPr="00CE4A7D">
        <w:rPr>
          <w:rFonts w:ascii="Times New Roman" w:eastAsia="方正小标宋简体" w:hAnsi="Times New Roman" w:hint="eastAsia"/>
          <w:b/>
          <w:sz w:val="30"/>
          <w:szCs w:val="30"/>
        </w:rPr>
        <w:t>年江苏省研究生工作站</w:t>
      </w:r>
    </w:p>
    <w:p w:rsidR="0090335F" w:rsidRDefault="000144BE" w:rsidP="00CE4A7D">
      <w:pPr>
        <w:spacing w:line="560" w:lineRule="exact"/>
        <w:jc w:val="center"/>
        <w:rPr>
          <w:rFonts w:ascii="Times New Roman" w:eastAsia="方正小标宋简体" w:hAnsi="Times New Roman"/>
          <w:b/>
          <w:sz w:val="30"/>
          <w:szCs w:val="30"/>
        </w:rPr>
      </w:pPr>
      <w:r>
        <w:rPr>
          <w:rFonts w:ascii="Times New Roman" w:eastAsia="方正小标宋简体" w:hAnsi="Times New Roman" w:hint="eastAsia"/>
          <w:b/>
          <w:sz w:val="30"/>
          <w:szCs w:val="30"/>
        </w:rPr>
        <w:t>年报和</w:t>
      </w:r>
      <w:r w:rsidR="00CE4A7D" w:rsidRPr="00CE4A7D">
        <w:rPr>
          <w:rFonts w:ascii="Times New Roman" w:eastAsia="方正小标宋简体" w:hAnsi="Times New Roman" w:hint="eastAsia"/>
          <w:b/>
          <w:sz w:val="30"/>
          <w:szCs w:val="30"/>
        </w:rPr>
        <w:t>期满考核工作的通知</w:t>
      </w:r>
    </w:p>
    <w:p w:rsidR="00CE4A7D" w:rsidRDefault="00CE4A7D" w:rsidP="00CE4A7D">
      <w:pPr>
        <w:spacing w:line="560" w:lineRule="exact"/>
        <w:rPr>
          <w:rFonts w:asciiTheme="minorEastAsia" w:eastAsiaTheme="minorEastAsia" w:hAnsiTheme="minorEastAsia"/>
          <w:sz w:val="24"/>
          <w:szCs w:val="24"/>
        </w:rPr>
      </w:pPr>
      <w:r w:rsidRPr="00CE4A7D">
        <w:rPr>
          <w:rFonts w:asciiTheme="minorEastAsia" w:eastAsiaTheme="minorEastAsia" w:hAnsiTheme="minorEastAsia" w:hint="eastAsia"/>
          <w:sz w:val="24"/>
          <w:szCs w:val="24"/>
        </w:rPr>
        <w:t>各有关</w:t>
      </w:r>
      <w:r w:rsidR="00476B68">
        <w:rPr>
          <w:rFonts w:asciiTheme="minorEastAsia" w:eastAsiaTheme="minorEastAsia" w:hAnsiTheme="minorEastAsia" w:hint="eastAsia"/>
          <w:sz w:val="24"/>
          <w:szCs w:val="24"/>
        </w:rPr>
        <w:t>院系</w:t>
      </w:r>
      <w:r w:rsidRPr="00CE4A7D">
        <w:rPr>
          <w:rFonts w:asciiTheme="minorEastAsia" w:eastAsiaTheme="minorEastAsia" w:hAnsiTheme="minorEastAsia" w:hint="eastAsia"/>
          <w:sz w:val="24"/>
          <w:szCs w:val="24"/>
        </w:rPr>
        <w:t>：</w:t>
      </w:r>
    </w:p>
    <w:p w:rsidR="000144BE" w:rsidRDefault="00CE4A7D" w:rsidP="00CE4A7D">
      <w:pPr>
        <w:spacing w:line="560" w:lineRule="exact"/>
        <w:ind w:firstLine="48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根据省教育厅和省科技厅“</w:t>
      </w:r>
      <w:r w:rsidRPr="00CE4A7D">
        <w:rPr>
          <w:rFonts w:asciiTheme="minorEastAsia" w:eastAsiaTheme="minorEastAsia" w:hAnsiTheme="minorEastAsia" w:hint="eastAsia"/>
          <w:sz w:val="24"/>
          <w:szCs w:val="24"/>
        </w:rPr>
        <w:t>关于开展</w:t>
      </w:r>
      <w:r w:rsidRPr="00CE4A7D">
        <w:rPr>
          <w:rFonts w:asciiTheme="minorEastAsia" w:eastAsiaTheme="minorEastAsia" w:hAnsiTheme="minorEastAsia"/>
          <w:sz w:val="24"/>
          <w:szCs w:val="24"/>
        </w:rPr>
        <w:t>201</w:t>
      </w:r>
      <w:r w:rsidR="000144BE">
        <w:rPr>
          <w:rFonts w:asciiTheme="minorEastAsia" w:eastAsiaTheme="minorEastAsia" w:hAnsiTheme="minorEastAsia" w:hint="eastAsia"/>
          <w:sz w:val="24"/>
          <w:szCs w:val="24"/>
        </w:rPr>
        <w:t>7</w:t>
      </w:r>
      <w:r w:rsidRPr="00CE4A7D">
        <w:rPr>
          <w:rFonts w:asciiTheme="minorEastAsia" w:eastAsiaTheme="minorEastAsia" w:hAnsiTheme="minorEastAsia" w:hint="eastAsia"/>
          <w:sz w:val="24"/>
          <w:szCs w:val="24"/>
        </w:rPr>
        <w:t>年江苏省研究生工作站</w:t>
      </w:r>
      <w:r w:rsidR="000144BE">
        <w:rPr>
          <w:rFonts w:asciiTheme="minorEastAsia" w:eastAsiaTheme="minorEastAsia" w:hAnsiTheme="minorEastAsia" w:hint="eastAsia"/>
          <w:sz w:val="24"/>
          <w:szCs w:val="24"/>
        </w:rPr>
        <w:t>年报和</w:t>
      </w:r>
      <w:r w:rsidRPr="00CE4A7D">
        <w:rPr>
          <w:rFonts w:asciiTheme="minorEastAsia" w:eastAsiaTheme="minorEastAsia" w:hAnsiTheme="minorEastAsia" w:hint="eastAsia"/>
          <w:sz w:val="24"/>
          <w:szCs w:val="24"/>
        </w:rPr>
        <w:t>期</w:t>
      </w:r>
    </w:p>
    <w:p w:rsidR="00CE4A7D" w:rsidRDefault="00CE4A7D" w:rsidP="00CE4A7D">
      <w:pPr>
        <w:spacing w:line="560" w:lineRule="exact"/>
        <w:rPr>
          <w:rFonts w:asciiTheme="minorEastAsia" w:eastAsiaTheme="minorEastAsia" w:hAnsiTheme="minorEastAsia"/>
          <w:sz w:val="32"/>
          <w:szCs w:val="32"/>
        </w:rPr>
      </w:pPr>
      <w:r w:rsidRPr="00CE4A7D">
        <w:rPr>
          <w:rFonts w:asciiTheme="minorEastAsia" w:eastAsiaTheme="minorEastAsia" w:hAnsiTheme="minorEastAsia" w:hint="eastAsia"/>
          <w:sz w:val="24"/>
          <w:szCs w:val="24"/>
        </w:rPr>
        <w:t>满考核工作的通知</w:t>
      </w:r>
      <w:r>
        <w:rPr>
          <w:rFonts w:asciiTheme="minorEastAsia" w:eastAsiaTheme="minorEastAsia" w:hAnsiTheme="minorEastAsia" w:hint="eastAsia"/>
          <w:sz w:val="24"/>
          <w:szCs w:val="24"/>
        </w:rPr>
        <w:t>”（苏教研函【201</w:t>
      </w:r>
      <w:r w:rsidR="000144BE">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r w:rsidR="000144BE">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号）的安排，定于近期</w:t>
      </w:r>
      <w:r w:rsidRPr="00CE4A7D">
        <w:rPr>
          <w:rFonts w:asciiTheme="minorEastAsia" w:eastAsiaTheme="minorEastAsia" w:hAnsiTheme="minorEastAsia" w:hint="eastAsia"/>
          <w:sz w:val="24"/>
          <w:szCs w:val="24"/>
        </w:rPr>
        <w:t>开展</w:t>
      </w:r>
      <w:r w:rsidRPr="00CE4A7D">
        <w:rPr>
          <w:rFonts w:asciiTheme="minorEastAsia" w:eastAsiaTheme="minorEastAsia" w:hAnsiTheme="minorEastAsia"/>
          <w:sz w:val="24"/>
          <w:szCs w:val="24"/>
        </w:rPr>
        <w:t>201</w:t>
      </w:r>
      <w:r w:rsidR="000144BE">
        <w:rPr>
          <w:rFonts w:asciiTheme="minorEastAsia" w:eastAsiaTheme="minorEastAsia" w:hAnsiTheme="minorEastAsia" w:hint="eastAsia"/>
          <w:sz w:val="24"/>
          <w:szCs w:val="24"/>
        </w:rPr>
        <w:t>7</w:t>
      </w:r>
      <w:r w:rsidRPr="00CE4A7D">
        <w:rPr>
          <w:rFonts w:asciiTheme="minorEastAsia" w:eastAsiaTheme="minorEastAsia" w:hAnsiTheme="minorEastAsia" w:hint="eastAsia"/>
          <w:sz w:val="24"/>
          <w:szCs w:val="24"/>
        </w:rPr>
        <w:t>年江苏省研究生工作站</w:t>
      </w:r>
      <w:r w:rsidR="000144BE">
        <w:rPr>
          <w:rFonts w:asciiTheme="minorEastAsia" w:eastAsiaTheme="minorEastAsia" w:hAnsiTheme="minorEastAsia" w:hint="eastAsia"/>
          <w:sz w:val="24"/>
          <w:szCs w:val="24"/>
        </w:rPr>
        <w:t>年报和</w:t>
      </w:r>
      <w:r w:rsidRPr="00CE4A7D">
        <w:rPr>
          <w:rFonts w:asciiTheme="minorEastAsia" w:eastAsiaTheme="minorEastAsia" w:hAnsiTheme="minorEastAsia" w:hint="eastAsia"/>
          <w:sz w:val="24"/>
          <w:szCs w:val="24"/>
        </w:rPr>
        <w:t>期满考核工作。现将有关事项通知如下</w:t>
      </w:r>
      <w:r w:rsidRPr="00CE4A7D">
        <w:rPr>
          <w:rFonts w:asciiTheme="minorEastAsia" w:eastAsiaTheme="minorEastAsia" w:hAnsiTheme="minorEastAsia" w:hint="eastAsia"/>
          <w:sz w:val="32"/>
          <w:szCs w:val="32"/>
        </w:rPr>
        <w:t>。</w:t>
      </w:r>
    </w:p>
    <w:p w:rsidR="00CE4A7D" w:rsidRDefault="000144BE" w:rsidP="00CE4A7D">
      <w:pPr>
        <w:pStyle w:val="a5"/>
        <w:numPr>
          <w:ilvl w:val="0"/>
          <w:numId w:val="1"/>
        </w:numPr>
        <w:spacing w:line="560" w:lineRule="exact"/>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年报和期满</w:t>
      </w:r>
      <w:r w:rsidR="00CE4A7D" w:rsidRPr="008A3E00">
        <w:rPr>
          <w:rFonts w:asciiTheme="minorEastAsia" w:eastAsiaTheme="minorEastAsia" w:hAnsiTheme="minorEastAsia" w:hint="eastAsia"/>
          <w:sz w:val="24"/>
          <w:szCs w:val="24"/>
        </w:rPr>
        <w:t>考核依据及对象</w:t>
      </w:r>
    </w:p>
    <w:p w:rsidR="000144BE" w:rsidRPr="00960E07" w:rsidRDefault="000144BE" w:rsidP="00960E07">
      <w:pPr>
        <w:pStyle w:val="a5"/>
        <w:numPr>
          <w:ilvl w:val="0"/>
          <w:numId w:val="2"/>
        </w:numPr>
        <w:spacing w:line="560" w:lineRule="exact"/>
        <w:ind w:firstLineChars="0"/>
        <w:rPr>
          <w:rFonts w:asciiTheme="minorEastAsia" w:eastAsiaTheme="minorEastAsia" w:hAnsiTheme="minorEastAsia"/>
          <w:sz w:val="24"/>
          <w:szCs w:val="24"/>
        </w:rPr>
      </w:pPr>
      <w:r w:rsidRPr="00960E07">
        <w:rPr>
          <w:rFonts w:asciiTheme="minorEastAsia" w:eastAsiaTheme="minorEastAsia" w:hAnsiTheme="minorEastAsia" w:hint="eastAsia"/>
          <w:sz w:val="24"/>
          <w:szCs w:val="24"/>
        </w:rPr>
        <w:t>年报和期满考核依据</w:t>
      </w:r>
    </w:p>
    <w:p w:rsidR="00B539CB" w:rsidRDefault="00960E07" w:rsidP="008A3E00">
      <w:pPr>
        <w:spacing w:line="5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年报和</w:t>
      </w:r>
      <w:r w:rsidR="00B539CB" w:rsidRPr="008A3E00">
        <w:rPr>
          <w:rFonts w:asciiTheme="minorEastAsia" w:eastAsiaTheme="minorEastAsia" w:hAnsiTheme="minorEastAsia" w:hint="eastAsia"/>
          <w:sz w:val="24"/>
          <w:szCs w:val="24"/>
        </w:rPr>
        <w:t>考核依据参见“</w:t>
      </w:r>
      <w:r>
        <w:rPr>
          <w:rFonts w:asciiTheme="minorEastAsia" w:eastAsiaTheme="minorEastAsia" w:hAnsiTheme="minorEastAsia" w:hint="eastAsia"/>
          <w:sz w:val="24"/>
          <w:szCs w:val="24"/>
        </w:rPr>
        <w:t>关于</w:t>
      </w:r>
      <w:r w:rsidR="00B539CB" w:rsidRPr="008A3E00">
        <w:rPr>
          <w:rFonts w:asciiTheme="minorEastAsia" w:eastAsiaTheme="minorEastAsia" w:hAnsiTheme="minorEastAsia" w:hint="eastAsia"/>
          <w:sz w:val="24"/>
          <w:szCs w:val="24"/>
        </w:rPr>
        <w:t>开展</w:t>
      </w:r>
      <w:r>
        <w:rPr>
          <w:rFonts w:asciiTheme="minorEastAsia" w:eastAsiaTheme="minorEastAsia" w:hAnsiTheme="minorEastAsia"/>
          <w:sz w:val="24"/>
          <w:szCs w:val="24"/>
        </w:rPr>
        <w:t>201</w:t>
      </w:r>
      <w:r>
        <w:rPr>
          <w:rFonts w:asciiTheme="minorEastAsia" w:eastAsiaTheme="minorEastAsia" w:hAnsiTheme="minorEastAsia" w:hint="eastAsia"/>
          <w:sz w:val="24"/>
          <w:szCs w:val="24"/>
        </w:rPr>
        <w:t>7</w:t>
      </w:r>
      <w:r w:rsidR="00B539CB" w:rsidRPr="008A3E00">
        <w:rPr>
          <w:rFonts w:asciiTheme="minorEastAsia" w:eastAsiaTheme="minorEastAsia" w:hAnsiTheme="minorEastAsia" w:hint="eastAsia"/>
          <w:sz w:val="24"/>
          <w:szCs w:val="24"/>
        </w:rPr>
        <w:t>年江苏省研究生工作站</w:t>
      </w:r>
      <w:r>
        <w:rPr>
          <w:rFonts w:asciiTheme="minorEastAsia" w:eastAsiaTheme="minorEastAsia" w:hAnsiTheme="minorEastAsia" w:hint="eastAsia"/>
          <w:sz w:val="24"/>
          <w:szCs w:val="24"/>
        </w:rPr>
        <w:t>年报和</w:t>
      </w:r>
      <w:r w:rsidR="00B539CB" w:rsidRPr="008A3E00">
        <w:rPr>
          <w:rFonts w:asciiTheme="minorEastAsia" w:eastAsiaTheme="minorEastAsia" w:hAnsiTheme="minorEastAsia" w:hint="eastAsia"/>
          <w:sz w:val="24"/>
          <w:szCs w:val="24"/>
        </w:rPr>
        <w:t>期满考核工作的通知</w:t>
      </w:r>
      <w:r w:rsidR="00B539CB" w:rsidRPr="008A3E00">
        <w:rPr>
          <w:rFonts w:asciiTheme="minorEastAsia" w:eastAsiaTheme="minorEastAsia" w:hAnsiTheme="minorEastAsia"/>
          <w:sz w:val="24"/>
          <w:szCs w:val="24"/>
        </w:rPr>
        <w:t>”</w:t>
      </w:r>
      <w:r w:rsidR="00B539CB" w:rsidRPr="008A3E00">
        <w:rPr>
          <w:rFonts w:asciiTheme="minorEastAsia" w:eastAsiaTheme="minorEastAsia" w:hAnsiTheme="minorEastAsia" w:hint="eastAsia"/>
          <w:sz w:val="24"/>
          <w:szCs w:val="24"/>
        </w:rPr>
        <w:t>（苏教研函【201</w:t>
      </w:r>
      <w:r>
        <w:rPr>
          <w:rFonts w:asciiTheme="minorEastAsia" w:eastAsiaTheme="minorEastAsia" w:hAnsiTheme="minorEastAsia" w:hint="eastAsia"/>
          <w:sz w:val="24"/>
          <w:szCs w:val="24"/>
        </w:rPr>
        <w:t>7</w:t>
      </w:r>
      <w:r w:rsidR="00B539CB" w:rsidRPr="008A3E0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5</w:t>
      </w:r>
      <w:r w:rsidR="00B539CB" w:rsidRPr="008A3E00">
        <w:rPr>
          <w:rFonts w:asciiTheme="minorEastAsia" w:eastAsiaTheme="minorEastAsia" w:hAnsiTheme="minorEastAsia" w:hint="eastAsia"/>
          <w:sz w:val="24"/>
          <w:szCs w:val="24"/>
        </w:rPr>
        <w:t>号）。</w:t>
      </w:r>
    </w:p>
    <w:p w:rsidR="00960E07" w:rsidRPr="00960E07" w:rsidRDefault="00960E07" w:rsidP="00960E07">
      <w:pPr>
        <w:pStyle w:val="a5"/>
        <w:numPr>
          <w:ilvl w:val="0"/>
          <w:numId w:val="2"/>
        </w:numPr>
        <w:spacing w:line="560" w:lineRule="exact"/>
        <w:ind w:firstLineChars="0"/>
        <w:rPr>
          <w:rFonts w:asciiTheme="minorEastAsia" w:eastAsiaTheme="minorEastAsia" w:hAnsiTheme="minorEastAsia"/>
          <w:sz w:val="24"/>
          <w:szCs w:val="24"/>
        </w:rPr>
      </w:pPr>
      <w:r w:rsidRPr="00960E07">
        <w:rPr>
          <w:rFonts w:asciiTheme="minorEastAsia" w:eastAsiaTheme="minorEastAsia" w:hAnsiTheme="minorEastAsia" w:hint="eastAsia"/>
          <w:sz w:val="24"/>
          <w:szCs w:val="24"/>
        </w:rPr>
        <w:t>年报和期满考核对象</w:t>
      </w:r>
    </w:p>
    <w:p w:rsidR="00960E07" w:rsidRPr="00960E07" w:rsidRDefault="00167CFC" w:rsidP="00960E07">
      <w:pPr>
        <w:pStyle w:val="a5"/>
        <w:numPr>
          <w:ilvl w:val="0"/>
          <w:numId w:val="3"/>
        </w:numPr>
        <w:spacing w:line="560" w:lineRule="exact"/>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基本数据年报对象是由高校申请获批、省教育厅主要负责管理的所</w:t>
      </w:r>
      <w:r w:rsidR="00960E07" w:rsidRPr="00960E07">
        <w:rPr>
          <w:rFonts w:asciiTheme="minorEastAsia" w:eastAsiaTheme="minorEastAsia" w:hAnsiTheme="minorEastAsia" w:hint="eastAsia"/>
          <w:sz w:val="24"/>
          <w:szCs w:val="24"/>
        </w:rPr>
        <w:t>研</w:t>
      </w:r>
    </w:p>
    <w:p w:rsidR="00960E07" w:rsidRPr="00167CFC" w:rsidRDefault="00960E07" w:rsidP="00167CFC">
      <w:pPr>
        <w:spacing w:line="560" w:lineRule="exact"/>
        <w:rPr>
          <w:rFonts w:asciiTheme="minorEastAsia" w:eastAsiaTheme="minorEastAsia" w:hAnsiTheme="minorEastAsia"/>
          <w:sz w:val="24"/>
          <w:szCs w:val="24"/>
        </w:rPr>
      </w:pPr>
      <w:r w:rsidRPr="00167CFC">
        <w:rPr>
          <w:rFonts w:asciiTheme="minorEastAsia" w:eastAsiaTheme="minorEastAsia" w:hAnsiTheme="minorEastAsia" w:hint="eastAsia"/>
          <w:sz w:val="24"/>
          <w:szCs w:val="24"/>
        </w:rPr>
        <w:t>究生工作站</w:t>
      </w:r>
      <w:r w:rsidR="00167CFC">
        <w:rPr>
          <w:rFonts w:asciiTheme="minorEastAsia" w:eastAsiaTheme="minorEastAsia" w:hAnsiTheme="minorEastAsia" w:hint="eastAsia"/>
          <w:sz w:val="24"/>
          <w:szCs w:val="24"/>
        </w:rPr>
        <w:t>。</w:t>
      </w:r>
    </w:p>
    <w:p w:rsidR="008A3E00" w:rsidRPr="008A3E00" w:rsidRDefault="00167CFC" w:rsidP="008A3E00">
      <w:pPr>
        <w:spacing w:line="5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2.期满</w:t>
      </w:r>
      <w:r w:rsidR="008A3E00">
        <w:rPr>
          <w:rFonts w:asciiTheme="minorEastAsia" w:eastAsiaTheme="minorEastAsia" w:hAnsiTheme="minorEastAsia" w:hint="eastAsia"/>
          <w:sz w:val="24"/>
          <w:szCs w:val="24"/>
        </w:rPr>
        <w:t>考核对象</w:t>
      </w:r>
      <w:r>
        <w:rPr>
          <w:rFonts w:asciiTheme="minorEastAsia" w:eastAsiaTheme="minorEastAsia" w:hAnsiTheme="minorEastAsia" w:hint="eastAsia"/>
          <w:sz w:val="24"/>
          <w:szCs w:val="24"/>
        </w:rPr>
        <w:t>是</w:t>
      </w:r>
      <w:r w:rsidR="008A3E00" w:rsidRPr="008A3E00">
        <w:rPr>
          <w:rFonts w:asciiTheme="minorEastAsia" w:eastAsiaTheme="minorEastAsia" w:hAnsiTheme="minorEastAsia" w:hint="eastAsia"/>
          <w:sz w:val="24"/>
          <w:szCs w:val="24"/>
        </w:rPr>
        <w:t>截至</w:t>
      </w:r>
      <w:r w:rsidR="008A3E00" w:rsidRPr="008A3E00">
        <w:rPr>
          <w:rFonts w:asciiTheme="minorEastAsia" w:eastAsiaTheme="minorEastAsia" w:hAnsiTheme="minorEastAsia"/>
          <w:sz w:val="24"/>
          <w:szCs w:val="24"/>
        </w:rPr>
        <w:t>201</w:t>
      </w:r>
      <w:r>
        <w:rPr>
          <w:rFonts w:asciiTheme="minorEastAsia" w:eastAsiaTheme="minorEastAsia" w:hAnsiTheme="minorEastAsia" w:hint="eastAsia"/>
          <w:sz w:val="24"/>
          <w:szCs w:val="24"/>
        </w:rPr>
        <w:t>7</w:t>
      </w:r>
      <w:r w:rsidR="008A3E00" w:rsidRPr="008A3E00">
        <w:rPr>
          <w:rFonts w:asciiTheme="minorEastAsia" w:eastAsiaTheme="minorEastAsia" w:hAnsiTheme="minorEastAsia" w:hint="eastAsia"/>
          <w:sz w:val="24"/>
          <w:szCs w:val="24"/>
        </w:rPr>
        <w:t>年</w:t>
      </w:r>
      <w:r w:rsidR="008A3E00" w:rsidRPr="008A3E00">
        <w:rPr>
          <w:rFonts w:asciiTheme="minorEastAsia" w:eastAsiaTheme="minorEastAsia" w:hAnsiTheme="minorEastAsia"/>
          <w:sz w:val="24"/>
          <w:szCs w:val="24"/>
        </w:rPr>
        <w:t>12</w:t>
      </w:r>
      <w:r w:rsidR="008A3E00" w:rsidRPr="008A3E00">
        <w:rPr>
          <w:rFonts w:asciiTheme="minorEastAsia" w:eastAsiaTheme="minorEastAsia" w:hAnsiTheme="minorEastAsia" w:hint="eastAsia"/>
          <w:sz w:val="24"/>
          <w:szCs w:val="24"/>
        </w:rPr>
        <w:t>月</w:t>
      </w:r>
      <w:r w:rsidR="008A3E00" w:rsidRPr="008A3E00">
        <w:rPr>
          <w:rFonts w:asciiTheme="minorEastAsia" w:eastAsiaTheme="minorEastAsia" w:hAnsiTheme="minorEastAsia"/>
          <w:sz w:val="24"/>
          <w:szCs w:val="24"/>
        </w:rPr>
        <w:t>31</w:t>
      </w:r>
      <w:r w:rsidR="008A3E00" w:rsidRPr="008A3E00">
        <w:rPr>
          <w:rFonts w:asciiTheme="minorEastAsia" w:eastAsiaTheme="minorEastAsia" w:hAnsiTheme="minorEastAsia" w:hint="eastAsia"/>
          <w:sz w:val="24"/>
          <w:szCs w:val="24"/>
        </w:rPr>
        <w:t>日，设站时间满</w:t>
      </w:r>
      <w:r w:rsidR="008A3E00" w:rsidRPr="008A3E00">
        <w:rPr>
          <w:rFonts w:asciiTheme="minorEastAsia" w:eastAsiaTheme="minorEastAsia" w:hAnsiTheme="minorEastAsia"/>
          <w:sz w:val="24"/>
          <w:szCs w:val="24"/>
        </w:rPr>
        <w:t>5</w:t>
      </w:r>
      <w:r w:rsidR="008A3E00" w:rsidRPr="008A3E00">
        <w:rPr>
          <w:rFonts w:asciiTheme="minorEastAsia" w:eastAsiaTheme="minorEastAsia" w:hAnsiTheme="minorEastAsia" w:hint="eastAsia"/>
          <w:sz w:val="24"/>
          <w:szCs w:val="24"/>
        </w:rPr>
        <w:t>年的研究生工作站</w:t>
      </w:r>
      <w:r>
        <w:rPr>
          <w:rFonts w:asciiTheme="minorEastAsia" w:eastAsiaTheme="minorEastAsia" w:hAnsiTheme="minorEastAsia" w:hint="eastAsia"/>
          <w:sz w:val="24"/>
          <w:szCs w:val="24"/>
        </w:rPr>
        <w:t>（附件</w:t>
      </w:r>
      <w:r w:rsidR="008720EE">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w:t>
      </w:r>
      <w:r w:rsidR="008A3E00" w:rsidRPr="008A3E00">
        <w:rPr>
          <w:rFonts w:asciiTheme="minorEastAsia" w:eastAsiaTheme="minorEastAsia" w:hAnsiTheme="minorEastAsia" w:hint="eastAsia"/>
          <w:sz w:val="24"/>
          <w:szCs w:val="24"/>
        </w:rPr>
        <w:t>。其中，期间被评为优秀研究生工作站的免评。未提交考核申请的工作站视为自然退出，予以撤牌。</w:t>
      </w:r>
    </w:p>
    <w:p w:rsidR="00B539CB" w:rsidRPr="008A3E00" w:rsidRDefault="00167CFC" w:rsidP="008A3E00">
      <w:pPr>
        <w:pStyle w:val="a5"/>
        <w:numPr>
          <w:ilvl w:val="0"/>
          <w:numId w:val="1"/>
        </w:numPr>
        <w:spacing w:line="560" w:lineRule="exact"/>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期满</w:t>
      </w:r>
      <w:r w:rsidR="008A3E00" w:rsidRPr="008A3E00">
        <w:rPr>
          <w:rFonts w:asciiTheme="minorEastAsia" w:eastAsiaTheme="minorEastAsia" w:hAnsiTheme="minorEastAsia" w:hint="eastAsia"/>
          <w:sz w:val="24"/>
          <w:szCs w:val="24"/>
        </w:rPr>
        <w:t>考核标准</w:t>
      </w:r>
    </w:p>
    <w:p w:rsidR="008A3E00" w:rsidRPr="008A3E00" w:rsidRDefault="008A3E00" w:rsidP="008A3E00">
      <w:pPr>
        <w:spacing w:line="560" w:lineRule="exact"/>
        <w:ind w:firstLineChars="200" w:firstLine="480"/>
        <w:rPr>
          <w:rFonts w:asciiTheme="minorEastAsia" w:eastAsiaTheme="minorEastAsia" w:hAnsiTheme="minorEastAsia"/>
          <w:sz w:val="24"/>
          <w:szCs w:val="24"/>
        </w:rPr>
      </w:pPr>
      <w:r w:rsidRPr="008A3E00">
        <w:rPr>
          <w:rFonts w:asciiTheme="minorEastAsia" w:eastAsiaTheme="minorEastAsia" w:hAnsiTheme="minorEastAsia" w:hint="eastAsia"/>
          <w:sz w:val="24"/>
          <w:szCs w:val="24"/>
        </w:rPr>
        <w:t>（一）基础条件：具有一定规模，研究生进站工作、生活条件良好，工作站管理规章制度健全，执行良好；</w:t>
      </w:r>
    </w:p>
    <w:p w:rsidR="008A3E00" w:rsidRPr="008A3E00" w:rsidRDefault="008A3E00" w:rsidP="008A3E00">
      <w:pPr>
        <w:spacing w:line="560" w:lineRule="exact"/>
        <w:ind w:firstLineChars="200" w:firstLine="480"/>
        <w:rPr>
          <w:rFonts w:asciiTheme="minorEastAsia" w:eastAsiaTheme="minorEastAsia" w:hAnsiTheme="minorEastAsia"/>
          <w:sz w:val="24"/>
          <w:szCs w:val="24"/>
        </w:rPr>
      </w:pPr>
      <w:r w:rsidRPr="008A3E00">
        <w:rPr>
          <w:rFonts w:asciiTheme="minorEastAsia" w:eastAsiaTheme="minorEastAsia" w:hAnsiTheme="minorEastAsia" w:hint="eastAsia"/>
          <w:sz w:val="24"/>
          <w:szCs w:val="24"/>
        </w:rPr>
        <w:t>（二）科研合作：与高校科研合作密切，联合申报课题，共同开展研究，科研成果丰硕；</w:t>
      </w:r>
    </w:p>
    <w:p w:rsidR="008A3E00" w:rsidRPr="008A3E00" w:rsidRDefault="008A3E00" w:rsidP="008A3E00">
      <w:pPr>
        <w:spacing w:line="560" w:lineRule="exact"/>
        <w:ind w:firstLineChars="200" w:firstLine="480"/>
        <w:rPr>
          <w:rFonts w:asciiTheme="minorEastAsia" w:eastAsiaTheme="minorEastAsia" w:hAnsiTheme="minorEastAsia"/>
          <w:sz w:val="24"/>
          <w:szCs w:val="24"/>
        </w:rPr>
      </w:pPr>
      <w:r w:rsidRPr="008A3E00">
        <w:rPr>
          <w:rFonts w:asciiTheme="minorEastAsia" w:eastAsiaTheme="minorEastAsia" w:hAnsiTheme="minorEastAsia" w:hint="eastAsia"/>
          <w:sz w:val="24"/>
          <w:szCs w:val="24"/>
        </w:rPr>
        <w:t>（三）研究生培养：每年均有一定数量的研究生在站，对研究生培养起指导作用。</w:t>
      </w:r>
    </w:p>
    <w:p w:rsidR="008A3E00" w:rsidRDefault="008A3E00" w:rsidP="008A3E00">
      <w:pPr>
        <w:spacing w:line="560" w:lineRule="exact"/>
        <w:ind w:left="636"/>
        <w:rPr>
          <w:rFonts w:asciiTheme="minorEastAsia" w:eastAsiaTheme="minorEastAsia" w:hAnsiTheme="minorEastAsia"/>
          <w:sz w:val="24"/>
          <w:szCs w:val="24"/>
        </w:rPr>
      </w:pPr>
      <w:r>
        <w:rPr>
          <w:rFonts w:asciiTheme="minorEastAsia" w:eastAsiaTheme="minorEastAsia" w:hAnsiTheme="minorEastAsia" w:hint="eastAsia"/>
          <w:sz w:val="24"/>
          <w:szCs w:val="24"/>
        </w:rPr>
        <w:t>三、材料报送</w:t>
      </w:r>
    </w:p>
    <w:p w:rsidR="00167CFC" w:rsidRDefault="00AB3ED3" w:rsidP="00AB3ED3">
      <w:pPr>
        <w:spacing w:line="56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 xml:space="preserve"> </w:t>
      </w:r>
      <w:r w:rsidR="00167CFC">
        <w:rPr>
          <w:rFonts w:asciiTheme="minorEastAsia" w:eastAsiaTheme="minorEastAsia" w:hAnsiTheme="minorEastAsia" w:hint="eastAsia"/>
          <w:sz w:val="24"/>
          <w:szCs w:val="24"/>
        </w:rPr>
        <w:t>1.基本数据年报材料报送</w:t>
      </w:r>
    </w:p>
    <w:p w:rsidR="00167CFC" w:rsidRDefault="00E4138A" w:rsidP="00AB3ED3">
      <w:pPr>
        <w:spacing w:line="56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请各相关学院组织本单位研究生工作站</w:t>
      </w:r>
      <w:r w:rsidR="003F0C7C">
        <w:rPr>
          <w:rFonts w:asciiTheme="minorEastAsia" w:eastAsiaTheme="minorEastAsia" w:hAnsiTheme="minorEastAsia" w:hint="eastAsia"/>
          <w:sz w:val="24"/>
          <w:szCs w:val="24"/>
        </w:rPr>
        <w:t>负责老师与</w:t>
      </w:r>
      <w:r>
        <w:rPr>
          <w:rFonts w:asciiTheme="minorEastAsia" w:eastAsiaTheme="minorEastAsia" w:hAnsiTheme="minorEastAsia" w:hint="eastAsia"/>
          <w:sz w:val="24"/>
          <w:szCs w:val="24"/>
        </w:rPr>
        <w:t>合作</w:t>
      </w:r>
      <w:r w:rsidR="003F0C7C">
        <w:rPr>
          <w:rFonts w:asciiTheme="minorEastAsia" w:eastAsiaTheme="minorEastAsia" w:hAnsiTheme="minorEastAsia" w:hint="eastAsia"/>
          <w:sz w:val="24"/>
          <w:szCs w:val="24"/>
        </w:rPr>
        <w:t>企业负责人共同</w:t>
      </w:r>
      <w:r w:rsidR="00FB562E">
        <w:rPr>
          <w:rFonts w:asciiTheme="minorEastAsia" w:eastAsiaTheme="minorEastAsia" w:hAnsiTheme="minorEastAsia" w:hint="eastAsia"/>
          <w:sz w:val="24"/>
          <w:szCs w:val="24"/>
        </w:rPr>
        <w:t>填写</w:t>
      </w:r>
      <w:r w:rsidR="003A19DC">
        <w:rPr>
          <w:rFonts w:asciiTheme="minorEastAsia" w:eastAsiaTheme="minorEastAsia" w:hAnsiTheme="minorEastAsia" w:hint="eastAsia"/>
          <w:sz w:val="24"/>
          <w:szCs w:val="24"/>
        </w:rPr>
        <w:t>年报表（附件</w:t>
      </w:r>
      <w:r w:rsidR="008720EE">
        <w:rPr>
          <w:rFonts w:asciiTheme="minorEastAsia" w:eastAsiaTheme="minorEastAsia" w:hAnsiTheme="minorEastAsia" w:hint="eastAsia"/>
          <w:sz w:val="24"/>
          <w:szCs w:val="24"/>
        </w:rPr>
        <w:t>2</w:t>
      </w:r>
      <w:r w:rsidR="003A19DC">
        <w:rPr>
          <w:rFonts w:asciiTheme="minorEastAsia" w:eastAsiaTheme="minorEastAsia" w:hAnsiTheme="minorEastAsia" w:hint="eastAsia"/>
          <w:sz w:val="24"/>
          <w:szCs w:val="24"/>
        </w:rPr>
        <w:t xml:space="preserve"> ）</w:t>
      </w:r>
      <w:r w:rsidR="00FB562E">
        <w:rPr>
          <w:rFonts w:asciiTheme="minorEastAsia" w:eastAsiaTheme="minorEastAsia" w:hAnsiTheme="minorEastAsia" w:hint="eastAsia"/>
          <w:sz w:val="24"/>
          <w:szCs w:val="24"/>
        </w:rPr>
        <w:t>，</w:t>
      </w:r>
      <w:r w:rsidR="00FB562E">
        <w:rPr>
          <w:rFonts w:hint="eastAsia"/>
          <w:sz w:val="32"/>
        </w:rPr>
        <w:t>表中有固化信息，务必各站填写本站自己的表，</w:t>
      </w:r>
      <w:hyperlink r:id="rId7" w:history="1">
        <w:r w:rsidR="00032D69" w:rsidRPr="00032D69">
          <w:rPr>
            <w:rStyle w:val="a6"/>
            <w:rFonts w:asciiTheme="minorEastAsia" w:eastAsiaTheme="minorEastAsia" w:hAnsiTheme="minorEastAsia" w:hint="eastAsia"/>
            <w:color w:val="auto"/>
            <w:sz w:val="24"/>
            <w:szCs w:val="24"/>
            <w:u w:val="none"/>
          </w:rPr>
          <w:t>于2018年1月10日前将年报表的电子文档发送至邮箱</w:t>
        </w:r>
        <w:r w:rsidR="00032D69" w:rsidRPr="00F754D8">
          <w:rPr>
            <w:rStyle w:val="a6"/>
            <w:rFonts w:asciiTheme="minorEastAsia" w:eastAsiaTheme="minorEastAsia" w:hAnsiTheme="minorEastAsia" w:hint="eastAsia"/>
            <w:sz w:val="24"/>
            <w:szCs w:val="24"/>
          </w:rPr>
          <w:t>py@seu.edu.cn</w:t>
        </w:r>
      </w:hyperlink>
      <w:r w:rsidR="00032D69">
        <w:rPr>
          <w:rFonts w:asciiTheme="minorEastAsia" w:eastAsiaTheme="minorEastAsia" w:hAnsiTheme="minorEastAsia" w:hint="eastAsia"/>
          <w:sz w:val="24"/>
          <w:szCs w:val="24"/>
        </w:rPr>
        <w:t>.同时将纸质版材料报送研究生院培养办。</w:t>
      </w:r>
    </w:p>
    <w:p w:rsidR="00032D69" w:rsidRPr="00032D69" w:rsidRDefault="00032D69" w:rsidP="00AB3ED3">
      <w:pPr>
        <w:spacing w:line="56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2.期满考核材料报送</w:t>
      </w:r>
    </w:p>
    <w:p w:rsidR="003E3F45" w:rsidRDefault="00476B68" w:rsidP="00AB3ED3">
      <w:pPr>
        <w:spacing w:line="56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各相关</w:t>
      </w:r>
      <w:r w:rsidR="00032D69">
        <w:rPr>
          <w:rFonts w:asciiTheme="minorEastAsia" w:eastAsiaTheme="minorEastAsia" w:hAnsiTheme="minorEastAsia" w:hint="eastAsia"/>
          <w:sz w:val="24"/>
          <w:szCs w:val="24"/>
        </w:rPr>
        <w:t>学院</w:t>
      </w:r>
      <w:r>
        <w:rPr>
          <w:rFonts w:asciiTheme="minorEastAsia" w:eastAsiaTheme="minorEastAsia" w:hAnsiTheme="minorEastAsia" w:hint="eastAsia"/>
          <w:sz w:val="24"/>
          <w:szCs w:val="24"/>
        </w:rPr>
        <w:t>组织本单位</w:t>
      </w:r>
      <w:r w:rsidR="00AB3ED3" w:rsidRPr="00AB3ED3">
        <w:rPr>
          <w:rFonts w:asciiTheme="minorEastAsia" w:eastAsiaTheme="minorEastAsia" w:hAnsiTheme="minorEastAsia" w:hint="eastAsia"/>
          <w:sz w:val="24"/>
          <w:szCs w:val="24"/>
        </w:rPr>
        <w:t>期满申请考核的研究生工作站</w:t>
      </w:r>
      <w:r w:rsidR="00032D69">
        <w:rPr>
          <w:rFonts w:asciiTheme="minorEastAsia" w:eastAsiaTheme="minorEastAsia" w:hAnsiTheme="minorEastAsia" w:hint="eastAsia"/>
          <w:sz w:val="24"/>
          <w:szCs w:val="24"/>
        </w:rPr>
        <w:t>的合作双方</w:t>
      </w:r>
      <w:r w:rsidR="00AB3ED3" w:rsidRPr="00AB3ED3">
        <w:rPr>
          <w:rFonts w:asciiTheme="minorEastAsia" w:eastAsiaTheme="minorEastAsia" w:hAnsiTheme="minorEastAsia" w:hint="eastAsia"/>
          <w:sz w:val="24"/>
          <w:szCs w:val="24"/>
        </w:rPr>
        <w:t>填写《江苏省研究生工作站期满考核申请书》，</w:t>
      </w:r>
      <w:r w:rsidR="003E3F45">
        <w:rPr>
          <w:rFonts w:asciiTheme="minorEastAsia" w:eastAsiaTheme="minorEastAsia" w:hAnsiTheme="minorEastAsia" w:hint="eastAsia"/>
          <w:sz w:val="24"/>
          <w:szCs w:val="24"/>
        </w:rPr>
        <w:t>申请考核的工作站负责人登录“江苏省学位与研究生教育质量信息平台”的“高校登录”窗口后下载申请书并填写。填写完毕将申请书（word文件）和申请书的盖章页（pdf文件）上传至平台。</w:t>
      </w:r>
      <w:hyperlink r:id="rId8" w:history="1">
        <w:r w:rsidR="000F5DB0" w:rsidRPr="000F5DB0">
          <w:rPr>
            <w:rStyle w:val="a6"/>
            <w:rFonts w:asciiTheme="minorEastAsia" w:eastAsiaTheme="minorEastAsia" w:hAnsiTheme="minorEastAsia" w:hint="eastAsia"/>
            <w:color w:val="auto"/>
            <w:sz w:val="24"/>
            <w:szCs w:val="24"/>
            <w:u w:val="none"/>
          </w:rPr>
          <w:t>并将申请书电子文档（word文件）于2018年1月10日前发送至邮箱</w:t>
        </w:r>
        <w:r w:rsidR="000F5DB0" w:rsidRPr="00F754D8">
          <w:rPr>
            <w:rStyle w:val="a6"/>
            <w:rFonts w:asciiTheme="minorEastAsia" w:eastAsiaTheme="minorEastAsia" w:hAnsiTheme="minorEastAsia" w:hint="eastAsia"/>
            <w:sz w:val="24"/>
            <w:szCs w:val="24"/>
          </w:rPr>
          <w:t>py@seu.edu.cn</w:t>
        </w:r>
      </w:hyperlink>
      <w:r w:rsidR="00A77D08">
        <w:rPr>
          <w:rFonts w:asciiTheme="minorEastAsia" w:eastAsiaTheme="minorEastAsia" w:hAnsiTheme="minorEastAsia" w:hint="eastAsia"/>
          <w:sz w:val="24"/>
          <w:szCs w:val="24"/>
        </w:rPr>
        <w:t>,同时将纸质版材料</w:t>
      </w:r>
      <w:r w:rsidR="000F5DB0">
        <w:rPr>
          <w:rFonts w:asciiTheme="minorEastAsia" w:eastAsiaTheme="minorEastAsia" w:hAnsiTheme="minorEastAsia" w:hint="eastAsia"/>
          <w:sz w:val="24"/>
          <w:szCs w:val="24"/>
        </w:rPr>
        <w:t>盖章后</w:t>
      </w:r>
      <w:r w:rsidR="00A77D08">
        <w:rPr>
          <w:rFonts w:asciiTheme="minorEastAsia" w:eastAsiaTheme="minorEastAsia" w:hAnsiTheme="minorEastAsia" w:hint="eastAsia"/>
          <w:sz w:val="24"/>
          <w:szCs w:val="24"/>
        </w:rPr>
        <w:t>报送研究生院培养办。</w:t>
      </w:r>
    </w:p>
    <w:p w:rsidR="00474CD7" w:rsidRDefault="00474CD7" w:rsidP="00AB3ED3">
      <w:pPr>
        <w:spacing w:line="560" w:lineRule="exact"/>
        <w:ind w:firstLineChars="200" w:firstLine="480"/>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参加此次期满考核的工作站必须先填写年报数据。未完成年报数据填写的优秀研究生工作站将不能免评转入下一轮建设，而作为放弃考核的研究生工作站；未完成年报数据填写的研究生工作站，无法向平台上传《江苏省研究生工作站期满考核申请书》和盖章页扫描件。</w:t>
      </w:r>
    </w:p>
    <w:p w:rsidR="00CD154E" w:rsidRDefault="00CD154E" w:rsidP="00AB3ED3">
      <w:pPr>
        <w:spacing w:line="560" w:lineRule="exact"/>
        <w:ind w:firstLineChars="200" w:firstLine="480"/>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联系人：王华，电话：83795969  邮箱：</w:t>
      </w:r>
      <w:hyperlink r:id="rId9" w:history="1">
        <w:r w:rsidRPr="00891E70">
          <w:rPr>
            <w:rStyle w:val="a6"/>
            <w:rFonts w:asciiTheme="minorEastAsia" w:eastAsiaTheme="minorEastAsia" w:hAnsiTheme="minorEastAsia" w:hint="eastAsia"/>
            <w:sz w:val="24"/>
            <w:szCs w:val="24"/>
          </w:rPr>
          <w:t>py@seu.edu.cn</w:t>
        </w:r>
      </w:hyperlink>
    </w:p>
    <w:p w:rsidR="00AB3ED3" w:rsidRDefault="00AB3ED3" w:rsidP="00AB3ED3">
      <w:pPr>
        <w:spacing w:line="560" w:lineRule="exact"/>
        <w:ind w:firstLineChars="200" w:firstLine="480"/>
        <w:rPr>
          <w:rFonts w:asciiTheme="minorEastAsia" w:eastAsiaTheme="minorEastAsia" w:hAnsiTheme="minorEastAsia"/>
          <w:sz w:val="24"/>
          <w:szCs w:val="24"/>
        </w:rPr>
      </w:pPr>
      <w:r w:rsidRPr="00AB3ED3">
        <w:rPr>
          <w:rFonts w:asciiTheme="minorEastAsia" w:eastAsiaTheme="minorEastAsia" w:hAnsiTheme="minorEastAsia" w:hint="eastAsia"/>
          <w:sz w:val="24"/>
          <w:szCs w:val="24"/>
        </w:rPr>
        <w:t>附件：</w:t>
      </w:r>
      <w:r w:rsidRPr="00AB3ED3">
        <w:rPr>
          <w:rFonts w:asciiTheme="minorEastAsia" w:eastAsiaTheme="minorEastAsia" w:hAnsiTheme="minorEastAsia"/>
          <w:sz w:val="24"/>
          <w:szCs w:val="24"/>
        </w:rPr>
        <w:t>1.201</w:t>
      </w:r>
      <w:r w:rsidR="00F432EE">
        <w:rPr>
          <w:rFonts w:asciiTheme="minorEastAsia" w:eastAsiaTheme="minorEastAsia" w:hAnsiTheme="minorEastAsia" w:hint="eastAsia"/>
          <w:sz w:val="24"/>
          <w:szCs w:val="24"/>
        </w:rPr>
        <w:t>7</w:t>
      </w:r>
      <w:r w:rsidRPr="00AB3ED3">
        <w:rPr>
          <w:rFonts w:asciiTheme="minorEastAsia" w:eastAsiaTheme="minorEastAsia" w:hAnsiTheme="minorEastAsia" w:hint="eastAsia"/>
          <w:sz w:val="24"/>
          <w:szCs w:val="24"/>
        </w:rPr>
        <w:t>年</w:t>
      </w:r>
      <w:r w:rsidR="0054356B">
        <w:rPr>
          <w:rFonts w:asciiTheme="minorEastAsia" w:eastAsiaTheme="minorEastAsia" w:hAnsiTheme="minorEastAsia" w:hint="eastAsia"/>
          <w:sz w:val="24"/>
          <w:szCs w:val="24"/>
        </w:rPr>
        <w:t>东南大学</w:t>
      </w:r>
      <w:r w:rsidRPr="00AB3ED3">
        <w:rPr>
          <w:rFonts w:asciiTheme="minorEastAsia" w:eastAsiaTheme="minorEastAsia" w:hAnsiTheme="minorEastAsia" w:hint="eastAsia"/>
          <w:sz w:val="24"/>
          <w:szCs w:val="24"/>
        </w:rPr>
        <w:t>研究生工作站期满考核名单</w:t>
      </w:r>
    </w:p>
    <w:p w:rsidR="00F432EE" w:rsidRPr="00AB3ED3" w:rsidRDefault="00F432EE" w:rsidP="00AB3ED3">
      <w:pPr>
        <w:spacing w:line="5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2.东南大学研究生工作站名单</w:t>
      </w:r>
    </w:p>
    <w:p w:rsidR="00AB3ED3" w:rsidRPr="00AB3ED3" w:rsidRDefault="00AB3ED3" w:rsidP="00AB3ED3">
      <w:pPr>
        <w:spacing w:line="560" w:lineRule="exact"/>
        <w:ind w:firstLineChars="200" w:firstLine="480"/>
        <w:rPr>
          <w:rFonts w:asciiTheme="minorEastAsia" w:eastAsiaTheme="minorEastAsia" w:hAnsiTheme="minorEastAsia"/>
          <w:sz w:val="24"/>
          <w:szCs w:val="24"/>
        </w:rPr>
      </w:pPr>
      <w:r w:rsidRPr="00AB3ED3">
        <w:rPr>
          <w:rFonts w:asciiTheme="minorEastAsia" w:eastAsiaTheme="minorEastAsia" w:hAnsiTheme="minorEastAsia"/>
          <w:sz w:val="24"/>
          <w:szCs w:val="24"/>
        </w:rPr>
        <w:t xml:space="preserve">      </w:t>
      </w:r>
      <w:r w:rsidR="00F432EE">
        <w:rPr>
          <w:rFonts w:asciiTheme="minorEastAsia" w:eastAsiaTheme="minorEastAsia" w:hAnsiTheme="minorEastAsia" w:hint="eastAsia"/>
          <w:sz w:val="24"/>
          <w:szCs w:val="24"/>
        </w:rPr>
        <w:t>3</w:t>
      </w:r>
      <w:r w:rsidRPr="00AB3ED3">
        <w:rPr>
          <w:rFonts w:asciiTheme="minorEastAsia" w:eastAsiaTheme="minorEastAsia" w:hAnsiTheme="minorEastAsia"/>
          <w:sz w:val="24"/>
          <w:szCs w:val="24"/>
        </w:rPr>
        <w:t>.</w:t>
      </w:r>
      <w:r w:rsidRPr="00AB3ED3">
        <w:rPr>
          <w:rFonts w:asciiTheme="minorEastAsia" w:eastAsiaTheme="minorEastAsia" w:hAnsiTheme="minorEastAsia" w:hint="eastAsia"/>
          <w:sz w:val="24"/>
          <w:szCs w:val="24"/>
        </w:rPr>
        <w:t>江苏省研究生工作站期满考核申请书（企业类）</w:t>
      </w:r>
    </w:p>
    <w:p w:rsidR="00AB3ED3" w:rsidRPr="00AB3ED3" w:rsidRDefault="00AB3ED3" w:rsidP="00AB3ED3">
      <w:pPr>
        <w:spacing w:line="560" w:lineRule="exact"/>
        <w:ind w:left="1128" w:hangingChars="470" w:hanging="1128"/>
        <w:rPr>
          <w:rFonts w:asciiTheme="minorEastAsia" w:eastAsiaTheme="minorEastAsia" w:hAnsiTheme="minorEastAsia"/>
          <w:sz w:val="24"/>
          <w:szCs w:val="24"/>
        </w:rPr>
      </w:pPr>
      <w:r w:rsidRPr="00AB3ED3">
        <w:rPr>
          <w:rFonts w:asciiTheme="minorEastAsia" w:eastAsiaTheme="minorEastAsia" w:hAnsiTheme="minorEastAsia"/>
          <w:sz w:val="24"/>
          <w:szCs w:val="24"/>
        </w:rPr>
        <w:t xml:space="preserve">          </w:t>
      </w:r>
      <w:r w:rsidR="00E45A9F">
        <w:rPr>
          <w:rFonts w:asciiTheme="minorEastAsia" w:eastAsiaTheme="minorEastAsia" w:hAnsiTheme="minorEastAsia" w:hint="eastAsia"/>
          <w:sz w:val="24"/>
          <w:szCs w:val="24"/>
        </w:rPr>
        <w:t>4</w:t>
      </w:r>
      <w:r w:rsidRPr="00AB3ED3">
        <w:rPr>
          <w:rFonts w:asciiTheme="minorEastAsia" w:eastAsiaTheme="minorEastAsia" w:hAnsiTheme="minorEastAsia"/>
          <w:sz w:val="24"/>
          <w:szCs w:val="24"/>
        </w:rPr>
        <w:t>.</w:t>
      </w:r>
      <w:r w:rsidRPr="00AB3ED3">
        <w:rPr>
          <w:rFonts w:asciiTheme="minorEastAsia" w:eastAsiaTheme="minorEastAsia" w:hAnsiTheme="minorEastAsia" w:hint="eastAsia"/>
          <w:spacing w:val="-20"/>
          <w:sz w:val="24"/>
          <w:szCs w:val="24"/>
        </w:rPr>
        <w:t>江苏省研究生工作站期满考核申请书（人文社科类）</w:t>
      </w:r>
    </w:p>
    <w:p w:rsidR="007D70AB" w:rsidRDefault="00AB3ED3" w:rsidP="007D70AB">
      <w:pPr>
        <w:spacing w:line="560" w:lineRule="exact"/>
        <w:ind w:leftChars="228" w:left="479"/>
        <w:rPr>
          <w:rFonts w:asciiTheme="minorEastAsia" w:eastAsiaTheme="minorEastAsia" w:hAnsiTheme="minorEastAsia"/>
          <w:sz w:val="24"/>
          <w:szCs w:val="24"/>
        </w:rPr>
      </w:pPr>
      <w:r w:rsidRPr="00AB3ED3">
        <w:rPr>
          <w:rFonts w:asciiTheme="minorEastAsia" w:eastAsiaTheme="minorEastAsia" w:hAnsiTheme="minorEastAsia"/>
          <w:sz w:val="24"/>
          <w:szCs w:val="24"/>
        </w:rPr>
        <w:t xml:space="preserve">      </w:t>
      </w:r>
      <w:r w:rsidR="006F1FE2">
        <w:rPr>
          <w:rFonts w:asciiTheme="minorEastAsia" w:eastAsiaTheme="minorEastAsia" w:hAnsiTheme="minorEastAsia" w:hint="eastAsia"/>
          <w:sz w:val="24"/>
          <w:szCs w:val="24"/>
        </w:rPr>
        <w:t>5</w:t>
      </w:r>
      <w:r w:rsidRPr="00AB3ED3">
        <w:rPr>
          <w:rFonts w:asciiTheme="minorEastAsia" w:eastAsiaTheme="minorEastAsia" w:hAnsiTheme="minorEastAsia"/>
          <w:sz w:val="24"/>
          <w:szCs w:val="24"/>
        </w:rPr>
        <w:t>.</w:t>
      </w:r>
      <w:r w:rsidR="007D70AB" w:rsidRPr="005D3C7A">
        <w:rPr>
          <w:rFonts w:asciiTheme="minorEastAsia" w:eastAsiaTheme="minorEastAsia" w:hAnsiTheme="minorEastAsia" w:hint="eastAsia"/>
          <w:sz w:val="24"/>
          <w:szCs w:val="24"/>
        </w:rPr>
        <w:t>关于开展</w:t>
      </w:r>
      <w:r w:rsidR="007D70AB" w:rsidRPr="005D3C7A">
        <w:rPr>
          <w:rFonts w:asciiTheme="minorEastAsia" w:eastAsiaTheme="minorEastAsia" w:hAnsiTheme="minorEastAsia"/>
          <w:sz w:val="24"/>
          <w:szCs w:val="24"/>
        </w:rPr>
        <w:t>201</w:t>
      </w:r>
      <w:r w:rsidR="007D70AB">
        <w:rPr>
          <w:rFonts w:asciiTheme="minorEastAsia" w:eastAsiaTheme="minorEastAsia" w:hAnsiTheme="minorEastAsia" w:hint="eastAsia"/>
          <w:sz w:val="24"/>
          <w:szCs w:val="24"/>
        </w:rPr>
        <w:t>7</w:t>
      </w:r>
      <w:r w:rsidR="007D70AB" w:rsidRPr="005D3C7A">
        <w:rPr>
          <w:rFonts w:asciiTheme="minorEastAsia" w:eastAsiaTheme="minorEastAsia" w:hAnsiTheme="minorEastAsia" w:hint="eastAsia"/>
          <w:sz w:val="24"/>
          <w:szCs w:val="24"/>
        </w:rPr>
        <w:t>年江苏省研究生工作站期满考核工作的通知</w:t>
      </w:r>
      <w:r w:rsidR="007D70AB">
        <w:rPr>
          <w:rFonts w:asciiTheme="minorEastAsia" w:eastAsiaTheme="minorEastAsia" w:hAnsiTheme="minorEastAsia" w:hint="eastAsia"/>
          <w:sz w:val="24"/>
          <w:szCs w:val="24"/>
        </w:rPr>
        <w:t>(</w:t>
      </w:r>
      <w:r w:rsidR="007D70AB" w:rsidRPr="006F4FDF">
        <w:rPr>
          <w:rFonts w:asciiTheme="minorEastAsia" w:eastAsiaTheme="minorEastAsia" w:hAnsiTheme="minorEastAsia" w:hint="eastAsia"/>
          <w:sz w:val="24"/>
          <w:szCs w:val="24"/>
        </w:rPr>
        <w:t>苏教研函〔</w:t>
      </w:r>
      <w:r w:rsidR="007D70AB" w:rsidRPr="006F4FDF">
        <w:rPr>
          <w:rFonts w:asciiTheme="minorEastAsia" w:eastAsiaTheme="minorEastAsia" w:hAnsiTheme="minorEastAsia"/>
          <w:sz w:val="24"/>
          <w:szCs w:val="24"/>
        </w:rPr>
        <w:t>201</w:t>
      </w:r>
      <w:r w:rsidR="007D70AB">
        <w:rPr>
          <w:rFonts w:asciiTheme="minorEastAsia" w:eastAsiaTheme="minorEastAsia" w:hAnsiTheme="minorEastAsia" w:hint="eastAsia"/>
          <w:sz w:val="24"/>
          <w:szCs w:val="24"/>
        </w:rPr>
        <w:t>7</w:t>
      </w:r>
      <w:r w:rsidR="007D70AB" w:rsidRPr="006F4FDF">
        <w:rPr>
          <w:rFonts w:asciiTheme="minorEastAsia" w:eastAsiaTheme="minorEastAsia" w:hAnsiTheme="minorEastAsia" w:hint="eastAsia"/>
          <w:sz w:val="24"/>
          <w:szCs w:val="24"/>
        </w:rPr>
        <w:t>〕</w:t>
      </w:r>
      <w:r w:rsidR="007D70AB">
        <w:rPr>
          <w:rFonts w:asciiTheme="minorEastAsia" w:eastAsiaTheme="minorEastAsia" w:hAnsiTheme="minorEastAsia" w:hint="eastAsia"/>
          <w:sz w:val="24"/>
          <w:szCs w:val="24"/>
        </w:rPr>
        <w:t>5</w:t>
      </w:r>
      <w:r w:rsidR="007D70AB" w:rsidRPr="006F4FDF">
        <w:rPr>
          <w:rFonts w:asciiTheme="minorEastAsia" w:eastAsiaTheme="minorEastAsia" w:hAnsiTheme="minorEastAsia" w:hint="eastAsia"/>
          <w:sz w:val="24"/>
          <w:szCs w:val="24"/>
        </w:rPr>
        <w:t>号</w:t>
      </w:r>
      <w:r w:rsidR="007D70AB">
        <w:rPr>
          <w:rFonts w:asciiTheme="minorEastAsia" w:eastAsiaTheme="minorEastAsia" w:hAnsiTheme="minorEastAsia" w:hint="eastAsia"/>
          <w:sz w:val="24"/>
          <w:szCs w:val="24"/>
        </w:rPr>
        <w:t>)</w:t>
      </w:r>
    </w:p>
    <w:p w:rsidR="007D70AB" w:rsidRDefault="00AB3ED3" w:rsidP="00716984">
      <w:pPr>
        <w:spacing w:line="560" w:lineRule="exact"/>
        <w:ind w:leftChars="228" w:left="479"/>
        <w:rPr>
          <w:rFonts w:asciiTheme="minorEastAsia" w:eastAsiaTheme="minorEastAsia" w:hAnsiTheme="minorEastAsia"/>
          <w:sz w:val="24"/>
          <w:szCs w:val="24"/>
        </w:rPr>
      </w:pPr>
      <w:r w:rsidRPr="00AB3ED3">
        <w:rPr>
          <w:rFonts w:asciiTheme="minorEastAsia" w:eastAsiaTheme="minorEastAsia" w:hAnsiTheme="minorEastAsia"/>
          <w:sz w:val="24"/>
          <w:szCs w:val="24"/>
        </w:rPr>
        <w:t xml:space="preserve">      </w:t>
      </w:r>
      <w:r w:rsidR="006F1FE2">
        <w:rPr>
          <w:rFonts w:asciiTheme="minorEastAsia" w:eastAsiaTheme="minorEastAsia" w:hAnsiTheme="minorEastAsia" w:hint="eastAsia"/>
          <w:sz w:val="24"/>
          <w:szCs w:val="24"/>
        </w:rPr>
        <w:t>6</w:t>
      </w:r>
      <w:r w:rsidRPr="00AB3ED3">
        <w:rPr>
          <w:rFonts w:asciiTheme="minorEastAsia" w:eastAsiaTheme="minorEastAsia" w:hAnsiTheme="minorEastAsia"/>
          <w:sz w:val="24"/>
          <w:szCs w:val="24"/>
        </w:rPr>
        <w:t>.</w:t>
      </w:r>
      <w:r w:rsidR="007D70AB" w:rsidRPr="007D70AB">
        <w:rPr>
          <w:rFonts w:hint="eastAsia"/>
        </w:rPr>
        <w:t xml:space="preserve"> </w:t>
      </w:r>
      <w:r w:rsidR="007D70AB" w:rsidRPr="007D70AB">
        <w:rPr>
          <w:rFonts w:asciiTheme="minorEastAsia" w:eastAsiaTheme="minorEastAsia" w:hAnsiTheme="minorEastAsia" w:hint="eastAsia"/>
          <w:sz w:val="24"/>
          <w:szCs w:val="24"/>
        </w:rPr>
        <w:t>省教育厅省科技厅关于建立江苏省研究生工作站绩效评价制度的</w:t>
      </w:r>
      <w:r w:rsidR="007D70AB" w:rsidRPr="007D70AB">
        <w:rPr>
          <w:rFonts w:asciiTheme="minorEastAsia" w:eastAsiaTheme="minorEastAsia" w:hAnsiTheme="minorEastAsia" w:hint="eastAsia"/>
          <w:sz w:val="24"/>
          <w:szCs w:val="24"/>
        </w:rPr>
        <w:lastRenderedPageBreak/>
        <w:t>通知 苏教研〔2015〕3号</w:t>
      </w:r>
      <w:r w:rsidRPr="00AB3ED3">
        <w:rPr>
          <w:rFonts w:asciiTheme="minorEastAsia" w:eastAsiaTheme="minorEastAsia" w:hAnsiTheme="minorEastAsia"/>
          <w:sz w:val="24"/>
          <w:szCs w:val="24"/>
        </w:rPr>
        <w:t xml:space="preserve">     </w:t>
      </w:r>
    </w:p>
    <w:p w:rsidR="007D70AB" w:rsidRDefault="00AB3ED3" w:rsidP="007D70AB">
      <w:pPr>
        <w:spacing w:line="560" w:lineRule="exact"/>
        <w:ind w:firstLineChars="450" w:firstLine="1080"/>
        <w:rPr>
          <w:rFonts w:asciiTheme="minorEastAsia" w:eastAsiaTheme="minorEastAsia" w:hAnsiTheme="minorEastAsia"/>
          <w:sz w:val="24"/>
          <w:szCs w:val="24"/>
        </w:rPr>
      </w:pPr>
      <w:r w:rsidRPr="00AB3ED3">
        <w:rPr>
          <w:rFonts w:asciiTheme="minorEastAsia" w:eastAsiaTheme="minorEastAsia" w:hAnsiTheme="minorEastAsia"/>
          <w:sz w:val="24"/>
          <w:szCs w:val="24"/>
        </w:rPr>
        <w:t xml:space="preserve"> </w:t>
      </w:r>
      <w:r w:rsidR="006F1FE2">
        <w:rPr>
          <w:rFonts w:asciiTheme="minorEastAsia" w:eastAsiaTheme="minorEastAsia" w:hAnsiTheme="minorEastAsia" w:hint="eastAsia"/>
          <w:sz w:val="24"/>
          <w:szCs w:val="24"/>
        </w:rPr>
        <w:t>7</w:t>
      </w:r>
      <w:r w:rsidRPr="00AB3ED3">
        <w:rPr>
          <w:rFonts w:asciiTheme="minorEastAsia" w:eastAsiaTheme="minorEastAsia" w:hAnsiTheme="minorEastAsia"/>
          <w:sz w:val="24"/>
          <w:szCs w:val="24"/>
        </w:rPr>
        <w:t>.</w:t>
      </w:r>
      <w:r w:rsidR="007D70AB" w:rsidRPr="007D70AB">
        <w:rPr>
          <w:rFonts w:asciiTheme="minorEastAsia" w:eastAsiaTheme="minorEastAsia" w:hAnsiTheme="minorEastAsia" w:hint="eastAsia"/>
          <w:sz w:val="24"/>
          <w:szCs w:val="24"/>
        </w:rPr>
        <w:t xml:space="preserve"> 苏教研【2013】2号</w:t>
      </w:r>
    </w:p>
    <w:p w:rsidR="006F4FDF" w:rsidRDefault="006F4FDF" w:rsidP="007D70AB">
      <w:pPr>
        <w:spacing w:line="560" w:lineRule="exact"/>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6F1FE2">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sidR="00321872">
        <w:rPr>
          <w:rFonts w:asciiTheme="minorEastAsia" w:eastAsiaTheme="minorEastAsia" w:hAnsiTheme="minorEastAsia" w:hint="eastAsia"/>
          <w:sz w:val="24"/>
          <w:szCs w:val="24"/>
        </w:rPr>
        <w:t xml:space="preserve"> </w:t>
      </w:r>
      <w:r w:rsidR="00321872" w:rsidRPr="00321872">
        <w:rPr>
          <w:rFonts w:asciiTheme="minorEastAsia" w:eastAsiaTheme="minorEastAsia" w:hAnsiTheme="minorEastAsia" w:hint="eastAsia"/>
          <w:sz w:val="24"/>
          <w:szCs w:val="24"/>
        </w:rPr>
        <w:t>苏政办发【2008】118号</w:t>
      </w:r>
    </w:p>
    <w:p w:rsidR="006F4FDF" w:rsidRPr="006F4FDF" w:rsidRDefault="006F4FDF" w:rsidP="006F4FDF">
      <w:pPr>
        <w:spacing w:line="5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6F4FDF" w:rsidRDefault="00B81B08" w:rsidP="006F4FDF">
      <w:pPr>
        <w:spacing w:line="56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东南大学研究生院</w:t>
      </w:r>
    </w:p>
    <w:p w:rsidR="00B81B08" w:rsidRPr="006F4FDF" w:rsidRDefault="00B81B08" w:rsidP="006F4FDF">
      <w:pPr>
        <w:spacing w:line="56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201</w:t>
      </w:r>
      <w:r w:rsidR="00321872">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年12月29日</w:t>
      </w:r>
    </w:p>
    <w:p w:rsidR="008A3E00" w:rsidRPr="006F4FDF" w:rsidRDefault="008A3E00" w:rsidP="008A3E00">
      <w:pPr>
        <w:spacing w:line="560" w:lineRule="exact"/>
        <w:ind w:left="636"/>
        <w:rPr>
          <w:rFonts w:asciiTheme="minorEastAsia" w:eastAsiaTheme="minorEastAsia" w:hAnsiTheme="minorEastAsia"/>
          <w:sz w:val="24"/>
          <w:szCs w:val="24"/>
        </w:rPr>
      </w:pPr>
    </w:p>
    <w:p w:rsidR="00B539CB" w:rsidRPr="00B539CB" w:rsidRDefault="00B539CB" w:rsidP="00B539CB">
      <w:pPr>
        <w:spacing w:line="560" w:lineRule="exact"/>
        <w:ind w:left="636"/>
        <w:rPr>
          <w:rFonts w:asciiTheme="minorEastAsia" w:eastAsiaTheme="minorEastAsia" w:hAnsiTheme="minorEastAsia"/>
          <w:sz w:val="28"/>
          <w:szCs w:val="28"/>
        </w:rPr>
      </w:pPr>
    </w:p>
    <w:p w:rsidR="00CE4A7D" w:rsidRPr="00CE4A7D" w:rsidRDefault="00CE4A7D" w:rsidP="00CE4A7D">
      <w:pPr>
        <w:spacing w:line="560" w:lineRule="exact"/>
        <w:ind w:left="636"/>
        <w:rPr>
          <w:rFonts w:ascii="Times New Roman" w:eastAsia="仿宋_GB2312" w:hAnsi="Times New Roman"/>
          <w:sz w:val="32"/>
          <w:szCs w:val="32"/>
        </w:rPr>
      </w:pPr>
    </w:p>
    <w:p w:rsidR="00CE4A7D" w:rsidRPr="00CE4A7D" w:rsidRDefault="00CE4A7D" w:rsidP="00CE4A7D">
      <w:pPr>
        <w:spacing w:line="560" w:lineRule="exact"/>
        <w:rPr>
          <w:rFonts w:ascii="Times New Roman" w:eastAsia="方正小标宋简体" w:hAnsi="Times New Roman"/>
          <w:b/>
          <w:sz w:val="13"/>
          <w:szCs w:val="13"/>
        </w:rPr>
      </w:pPr>
    </w:p>
    <w:p w:rsidR="00CE4A7D" w:rsidRPr="00CE4A7D" w:rsidRDefault="00CE4A7D" w:rsidP="00CE4A7D">
      <w:pPr>
        <w:spacing w:line="5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w:t>
      </w:r>
    </w:p>
    <w:sectPr w:rsidR="00CE4A7D" w:rsidRPr="00CE4A7D" w:rsidSect="009033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AA9" w:rsidRDefault="002F2AA9" w:rsidP="00CE4A7D">
      <w:r>
        <w:separator/>
      </w:r>
    </w:p>
  </w:endnote>
  <w:endnote w:type="continuationSeparator" w:id="1">
    <w:p w:rsidR="002F2AA9" w:rsidRDefault="002F2AA9" w:rsidP="00CE4A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AA9" w:rsidRDefault="002F2AA9" w:rsidP="00CE4A7D">
      <w:r>
        <w:separator/>
      </w:r>
    </w:p>
  </w:footnote>
  <w:footnote w:type="continuationSeparator" w:id="1">
    <w:p w:rsidR="002F2AA9" w:rsidRDefault="002F2AA9" w:rsidP="00CE4A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22A9A"/>
    <w:multiLevelType w:val="hybridMultilevel"/>
    <w:tmpl w:val="8882598C"/>
    <w:lvl w:ilvl="0" w:tplc="81D67846">
      <w:start w:val="1"/>
      <w:numFmt w:val="decimal"/>
      <w:lvlText w:val="%1."/>
      <w:lvlJc w:val="left"/>
      <w:pPr>
        <w:ind w:left="996" w:hanging="360"/>
      </w:pPr>
      <w:rPr>
        <w:rFonts w:hint="default"/>
      </w:rPr>
    </w:lvl>
    <w:lvl w:ilvl="1" w:tplc="04090019" w:tentative="1">
      <w:start w:val="1"/>
      <w:numFmt w:val="lowerLetter"/>
      <w:lvlText w:val="%2)"/>
      <w:lvlJc w:val="left"/>
      <w:pPr>
        <w:ind w:left="1476" w:hanging="420"/>
      </w:pPr>
    </w:lvl>
    <w:lvl w:ilvl="2" w:tplc="0409001B" w:tentative="1">
      <w:start w:val="1"/>
      <w:numFmt w:val="lowerRoman"/>
      <w:lvlText w:val="%3."/>
      <w:lvlJc w:val="right"/>
      <w:pPr>
        <w:ind w:left="1896" w:hanging="420"/>
      </w:pPr>
    </w:lvl>
    <w:lvl w:ilvl="3" w:tplc="0409000F" w:tentative="1">
      <w:start w:val="1"/>
      <w:numFmt w:val="decimal"/>
      <w:lvlText w:val="%4."/>
      <w:lvlJc w:val="left"/>
      <w:pPr>
        <w:ind w:left="2316" w:hanging="420"/>
      </w:pPr>
    </w:lvl>
    <w:lvl w:ilvl="4" w:tplc="04090019" w:tentative="1">
      <w:start w:val="1"/>
      <w:numFmt w:val="lowerLetter"/>
      <w:lvlText w:val="%5)"/>
      <w:lvlJc w:val="left"/>
      <w:pPr>
        <w:ind w:left="2736" w:hanging="420"/>
      </w:pPr>
    </w:lvl>
    <w:lvl w:ilvl="5" w:tplc="0409001B" w:tentative="1">
      <w:start w:val="1"/>
      <w:numFmt w:val="lowerRoman"/>
      <w:lvlText w:val="%6."/>
      <w:lvlJc w:val="right"/>
      <w:pPr>
        <w:ind w:left="3156" w:hanging="420"/>
      </w:pPr>
    </w:lvl>
    <w:lvl w:ilvl="6" w:tplc="0409000F" w:tentative="1">
      <w:start w:val="1"/>
      <w:numFmt w:val="decimal"/>
      <w:lvlText w:val="%7."/>
      <w:lvlJc w:val="left"/>
      <w:pPr>
        <w:ind w:left="3576" w:hanging="420"/>
      </w:pPr>
    </w:lvl>
    <w:lvl w:ilvl="7" w:tplc="04090019" w:tentative="1">
      <w:start w:val="1"/>
      <w:numFmt w:val="lowerLetter"/>
      <w:lvlText w:val="%8)"/>
      <w:lvlJc w:val="left"/>
      <w:pPr>
        <w:ind w:left="3996" w:hanging="420"/>
      </w:pPr>
    </w:lvl>
    <w:lvl w:ilvl="8" w:tplc="0409001B" w:tentative="1">
      <w:start w:val="1"/>
      <w:numFmt w:val="lowerRoman"/>
      <w:lvlText w:val="%9."/>
      <w:lvlJc w:val="right"/>
      <w:pPr>
        <w:ind w:left="4416" w:hanging="420"/>
      </w:pPr>
    </w:lvl>
  </w:abstractNum>
  <w:abstractNum w:abstractNumId="1">
    <w:nsid w:val="1F5B1B01"/>
    <w:multiLevelType w:val="hybridMultilevel"/>
    <w:tmpl w:val="17662518"/>
    <w:lvl w:ilvl="0" w:tplc="C77A514A">
      <w:start w:val="1"/>
      <w:numFmt w:val="japaneseCounting"/>
      <w:lvlText w:val="%1、"/>
      <w:lvlJc w:val="left"/>
      <w:pPr>
        <w:ind w:left="1356" w:hanging="720"/>
      </w:pPr>
      <w:rPr>
        <w:rFonts w:hint="default"/>
      </w:rPr>
    </w:lvl>
    <w:lvl w:ilvl="1" w:tplc="04090019" w:tentative="1">
      <w:start w:val="1"/>
      <w:numFmt w:val="lowerLetter"/>
      <w:lvlText w:val="%2)"/>
      <w:lvlJc w:val="left"/>
      <w:pPr>
        <w:ind w:left="1476" w:hanging="420"/>
      </w:pPr>
    </w:lvl>
    <w:lvl w:ilvl="2" w:tplc="0409001B" w:tentative="1">
      <w:start w:val="1"/>
      <w:numFmt w:val="lowerRoman"/>
      <w:lvlText w:val="%3."/>
      <w:lvlJc w:val="right"/>
      <w:pPr>
        <w:ind w:left="1896" w:hanging="420"/>
      </w:pPr>
    </w:lvl>
    <w:lvl w:ilvl="3" w:tplc="0409000F" w:tentative="1">
      <w:start w:val="1"/>
      <w:numFmt w:val="decimal"/>
      <w:lvlText w:val="%4."/>
      <w:lvlJc w:val="left"/>
      <w:pPr>
        <w:ind w:left="2316" w:hanging="420"/>
      </w:pPr>
    </w:lvl>
    <w:lvl w:ilvl="4" w:tplc="04090019" w:tentative="1">
      <w:start w:val="1"/>
      <w:numFmt w:val="lowerLetter"/>
      <w:lvlText w:val="%5)"/>
      <w:lvlJc w:val="left"/>
      <w:pPr>
        <w:ind w:left="2736" w:hanging="420"/>
      </w:pPr>
    </w:lvl>
    <w:lvl w:ilvl="5" w:tplc="0409001B" w:tentative="1">
      <w:start w:val="1"/>
      <w:numFmt w:val="lowerRoman"/>
      <w:lvlText w:val="%6."/>
      <w:lvlJc w:val="right"/>
      <w:pPr>
        <w:ind w:left="3156" w:hanging="420"/>
      </w:pPr>
    </w:lvl>
    <w:lvl w:ilvl="6" w:tplc="0409000F" w:tentative="1">
      <w:start w:val="1"/>
      <w:numFmt w:val="decimal"/>
      <w:lvlText w:val="%7."/>
      <w:lvlJc w:val="left"/>
      <w:pPr>
        <w:ind w:left="3576" w:hanging="420"/>
      </w:pPr>
    </w:lvl>
    <w:lvl w:ilvl="7" w:tplc="04090019" w:tentative="1">
      <w:start w:val="1"/>
      <w:numFmt w:val="lowerLetter"/>
      <w:lvlText w:val="%8)"/>
      <w:lvlJc w:val="left"/>
      <w:pPr>
        <w:ind w:left="3996" w:hanging="420"/>
      </w:pPr>
    </w:lvl>
    <w:lvl w:ilvl="8" w:tplc="0409001B" w:tentative="1">
      <w:start w:val="1"/>
      <w:numFmt w:val="lowerRoman"/>
      <w:lvlText w:val="%9."/>
      <w:lvlJc w:val="right"/>
      <w:pPr>
        <w:ind w:left="4416" w:hanging="420"/>
      </w:pPr>
    </w:lvl>
  </w:abstractNum>
  <w:abstractNum w:abstractNumId="2">
    <w:nsid w:val="60125A41"/>
    <w:multiLevelType w:val="hybridMultilevel"/>
    <w:tmpl w:val="2EA86E2E"/>
    <w:lvl w:ilvl="0" w:tplc="9D0441B6">
      <w:start w:val="1"/>
      <w:numFmt w:val="japaneseCounting"/>
      <w:lvlText w:val="（%1）"/>
      <w:lvlJc w:val="left"/>
      <w:pPr>
        <w:ind w:left="1356" w:hanging="720"/>
      </w:pPr>
      <w:rPr>
        <w:rFonts w:hint="default"/>
      </w:rPr>
    </w:lvl>
    <w:lvl w:ilvl="1" w:tplc="04090019" w:tentative="1">
      <w:start w:val="1"/>
      <w:numFmt w:val="lowerLetter"/>
      <w:lvlText w:val="%2)"/>
      <w:lvlJc w:val="left"/>
      <w:pPr>
        <w:ind w:left="1476" w:hanging="420"/>
      </w:pPr>
    </w:lvl>
    <w:lvl w:ilvl="2" w:tplc="0409001B" w:tentative="1">
      <w:start w:val="1"/>
      <w:numFmt w:val="lowerRoman"/>
      <w:lvlText w:val="%3."/>
      <w:lvlJc w:val="right"/>
      <w:pPr>
        <w:ind w:left="1896" w:hanging="420"/>
      </w:pPr>
    </w:lvl>
    <w:lvl w:ilvl="3" w:tplc="0409000F" w:tentative="1">
      <w:start w:val="1"/>
      <w:numFmt w:val="decimal"/>
      <w:lvlText w:val="%4."/>
      <w:lvlJc w:val="left"/>
      <w:pPr>
        <w:ind w:left="2316" w:hanging="420"/>
      </w:pPr>
    </w:lvl>
    <w:lvl w:ilvl="4" w:tplc="04090019" w:tentative="1">
      <w:start w:val="1"/>
      <w:numFmt w:val="lowerLetter"/>
      <w:lvlText w:val="%5)"/>
      <w:lvlJc w:val="left"/>
      <w:pPr>
        <w:ind w:left="2736" w:hanging="420"/>
      </w:pPr>
    </w:lvl>
    <w:lvl w:ilvl="5" w:tplc="0409001B" w:tentative="1">
      <w:start w:val="1"/>
      <w:numFmt w:val="lowerRoman"/>
      <w:lvlText w:val="%6."/>
      <w:lvlJc w:val="right"/>
      <w:pPr>
        <w:ind w:left="3156" w:hanging="420"/>
      </w:pPr>
    </w:lvl>
    <w:lvl w:ilvl="6" w:tplc="0409000F" w:tentative="1">
      <w:start w:val="1"/>
      <w:numFmt w:val="decimal"/>
      <w:lvlText w:val="%7."/>
      <w:lvlJc w:val="left"/>
      <w:pPr>
        <w:ind w:left="3576" w:hanging="420"/>
      </w:pPr>
    </w:lvl>
    <w:lvl w:ilvl="7" w:tplc="04090019" w:tentative="1">
      <w:start w:val="1"/>
      <w:numFmt w:val="lowerLetter"/>
      <w:lvlText w:val="%8)"/>
      <w:lvlJc w:val="left"/>
      <w:pPr>
        <w:ind w:left="3996" w:hanging="420"/>
      </w:pPr>
    </w:lvl>
    <w:lvl w:ilvl="8" w:tplc="0409001B" w:tentative="1">
      <w:start w:val="1"/>
      <w:numFmt w:val="lowerRoman"/>
      <w:lvlText w:val="%9."/>
      <w:lvlJc w:val="right"/>
      <w:pPr>
        <w:ind w:left="4416"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4A7D"/>
    <w:rsid w:val="000144BE"/>
    <w:rsid w:val="00032D69"/>
    <w:rsid w:val="000E093F"/>
    <w:rsid w:val="000F5DB0"/>
    <w:rsid w:val="00167CFC"/>
    <w:rsid w:val="002F2AA9"/>
    <w:rsid w:val="00321872"/>
    <w:rsid w:val="00386037"/>
    <w:rsid w:val="003A19DC"/>
    <w:rsid w:val="003E3F45"/>
    <w:rsid w:val="003F0C7C"/>
    <w:rsid w:val="00474CD7"/>
    <w:rsid w:val="00476B68"/>
    <w:rsid w:val="004D2D93"/>
    <w:rsid w:val="004E4AAE"/>
    <w:rsid w:val="0054356B"/>
    <w:rsid w:val="00641D61"/>
    <w:rsid w:val="006F1FE2"/>
    <w:rsid w:val="006F4FDF"/>
    <w:rsid w:val="00716984"/>
    <w:rsid w:val="007D70AB"/>
    <w:rsid w:val="008720EE"/>
    <w:rsid w:val="008A3E00"/>
    <w:rsid w:val="0090335F"/>
    <w:rsid w:val="00960E07"/>
    <w:rsid w:val="009A5781"/>
    <w:rsid w:val="00A77D08"/>
    <w:rsid w:val="00AB3ED3"/>
    <w:rsid w:val="00B539CB"/>
    <w:rsid w:val="00B81B08"/>
    <w:rsid w:val="00CD154E"/>
    <w:rsid w:val="00CE2B64"/>
    <w:rsid w:val="00CE4A7D"/>
    <w:rsid w:val="00E4138A"/>
    <w:rsid w:val="00E45A9F"/>
    <w:rsid w:val="00EB52D5"/>
    <w:rsid w:val="00F432EE"/>
    <w:rsid w:val="00FB56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A7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4A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E4A7D"/>
    <w:rPr>
      <w:sz w:val="18"/>
      <w:szCs w:val="18"/>
    </w:rPr>
  </w:style>
  <w:style w:type="paragraph" w:styleId="a4">
    <w:name w:val="footer"/>
    <w:basedOn w:val="a"/>
    <w:link w:val="Char0"/>
    <w:uiPriority w:val="99"/>
    <w:semiHidden/>
    <w:unhideWhenUsed/>
    <w:rsid w:val="00CE4A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E4A7D"/>
    <w:rPr>
      <w:sz w:val="18"/>
      <w:szCs w:val="18"/>
    </w:rPr>
  </w:style>
  <w:style w:type="paragraph" w:styleId="a5">
    <w:name w:val="List Paragraph"/>
    <w:basedOn w:val="a"/>
    <w:uiPriority w:val="34"/>
    <w:qFormat/>
    <w:rsid w:val="00CE4A7D"/>
    <w:pPr>
      <w:ind w:firstLineChars="200" w:firstLine="420"/>
    </w:pPr>
  </w:style>
  <w:style w:type="character" w:styleId="a6">
    <w:name w:val="Hyperlink"/>
    <w:basedOn w:val="a0"/>
    <w:uiPriority w:val="99"/>
    <w:unhideWhenUsed/>
    <w:rsid w:val="00032D6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4182;&#23558;&#30003;&#35831;&#20070;&#30005;&#23376;&#25991;&#26723;&#65288;word&#25991;&#20214;&#65289;&#20110;2018&#24180;1&#26376;10&#26085;&#21069;&#21457;&#36865;&#33267;&#37038;&#31665;py@seu.edu.cn" TargetMode="External"/><Relationship Id="rId3" Type="http://schemas.openxmlformats.org/officeDocument/2006/relationships/settings" Target="settings.xml"/><Relationship Id="rId7" Type="http://schemas.openxmlformats.org/officeDocument/2006/relationships/hyperlink" Target="mailto:&#20110;2018&#24180;1&#26376;10&#26085;&#21069;&#23558;&#24180;&#25253;&#34920;&#30340;&#30005;&#23376;&#25991;&#26723;&#21457;&#36865;&#33267;&#37038;&#31665;py@se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y@se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3</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王华</dc:creator>
  <cp:keywords/>
  <dc:description/>
  <cp:lastModifiedBy>w</cp:lastModifiedBy>
  <cp:revision>20</cp:revision>
  <dcterms:created xsi:type="dcterms:W3CDTF">2016-12-28T08:54:00Z</dcterms:created>
  <dcterms:modified xsi:type="dcterms:W3CDTF">2017-12-29T09:38:00Z</dcterms:modified>
</cp:coreProperties>
</file>