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文件标题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东南大学</w:t>
      </w: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关于开展201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兵役登记及</w:t>
      </w:r>
      <w:r>
        <w:rPr>
          <w:rFonts w:hint="eastAsia" w:ascii="黑体" w:hAnsi="黑体" w:eastAsia="黑体" w:cs="黑体"/>
          <w:sz w:val="32"/>
          <w:szCs w:val="32"/>
        </w:rPr>
        <w:t>征兵工作的通知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bookmarkStart w:id="1" w:name="主送单位"/>
      <w:bookmarkEnd w:id="1"/>
      <w:r>
        <w:rPr>
          <w:rFonts w:hint="eastAsia" w:ascii="仿宋" w:hAnsi="仿宋" w:eastAsia="仿宋" w:cs="仿宋"/>
          <w:sz w:val="28"/>
          <w:szCs w:val="28"/>
        </w:rPr>
        <w:t xml:space="preserve">各院（系）、各有关部门： 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both"/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</w:pPr>
      <w:bookmarkStart w:id="2" w:name="Content"/>
      <w:bookmarkEnd w:id="2"/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根据上级兵役机关的统一部署及教育部、省、市有关文件和会议精神，经校征兵工作领导小组同意，现将我校</w:t>
      </w: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2016年征兵工作有关事项通知如下：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27" w:lineRule="atLeast"/>
        <w:ind w:right="0" w:rightChars="0"/>
        <w:jc w:val="both"/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F2C1F"/>
          <w:sz w:val="28"/>
          <w:szCs w:val="28"/>
          <w:lang w:val="en-US" w:eastAsia="zh-CN"/>
        </w:rPr>
        <w:t>兵役登记。</w:t>
      </w: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根据《兵役法》和《江苏省征兵工作条例》，组织我校至2016年12月31日前年满18-24岁男性公民进行兵役登记。由各院系组织本院系的适龄男青年在征兵网上完成兵役登记工作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（全国征兵网www.gfbzb.gov.cn）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7月底前完成。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27" w:lineRule="atLeast"/>
        <w:ind w:right="0" w:right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1F2C1F"/>
          <w:sz w:val="28"/>
          <w:szCs w:val="28"/>
          <w:lang w:eastAsia="zh-CN"/>
        </w:rPr>
        <w:t>应征报名。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动员、组织已完成兵役登记、有参军意向并符合条件的学生进行网上应征报名（网址同上）。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ascii="仿宋" w:hAnsi="仿宋" w:eastAsia="仿宋" w:cs="仿宋"/>
          <w:b/>
          <w:i w:val="0"/>
          <w:color w:val="1F2C1F"/>
          <w:sz w:val="28"/>
          <w:szCs w:val="28"/>
        </w:rPr>
        <w:t>兵种性质及服役年限：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义务兵，2年。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both"/>
        <w:rPr>
          <w:rStyle w:val="4"/>
          <w:rFonts w:hint="eastAsia" w:ascii="仿宋" w:hAnsi="仿宋" w:eastAsia="仿宋" w:cs="仿宋"/>
          <w:b/>
          <w:i w:val="0"/>
          <w:color w:val="1F2C1F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i w:val="0"/>
          <w:color w:val="1F2C1F"/>
          <w:sz w:val="28"/>
          <w:szCs w:val="28"/>
        </w:rPr>
        <w:t>征集对象及条件</w:t>
      </w:r>
      <w:r>
        <w:rPr>
          <w:rStyle w:val="4"/>
          <w:rFonts w:hint="eastAsia" w:ascii="仿宋" w:hAnsi="仿宋" w:eastAsia="仿宋" w:cs="仿宋"/>
          <w:b/>
          <w:i w:val="0"/>
          <w:color w:val="1F2C1F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20" w:beforeAutospacing="0" w:after="120" w:afterAutospacing="0" w:line="27" w:lineRule="atLeast"/>
        <w:ind w:left="0" w:right="0"/>
        <w:jc w:val="both"/>
        <w:rPr>
          <w:rFonts w:hint="eastAsia" w:ascii="仿宋" w:hAnsi="仿宋" w:eastAsia="仿宋" w:cs="仿宋"/>
          <w:color w:val="1F2C1F"/>
          <w:sz w:val="28"/>
          <w:szCs w:val="28"/>
        </w:rPr>
      </w:pPr>
      <w:r>
        <w:rPr>
          <w:rFonts w:hint="eastAsia" w:ascii="仿宋" w:hAnsi="仿宋" w:eastAsia="仿宋" w:cs="仿宋"/>
          <w:color w:val="1F2C1F"/>
          <w:sz w:val="28"/>
          <w:szCs w:val="28"/>
        </w:rPr>
        <w:t>征集对象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 xml:space="preserve"> 201</w:t>
      </w: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年应届毕业生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在校本科生、研究生；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 w:line="27" w:lineRule="atLeast"/>
        <w:ind w:right="0" w:right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C1F"/>
          <w:sz w:val="28"/>
          <w:szCs w:val="28"/>
        </w:rPr>
        <w:t>2、年龄条件：(1)男兵：在校生22岁(含)以内，毕业生、研究生24岁以内(含);(2)女兵（男兵征集结束后进行）：在校生20岁(含)以内，毕业生22岁以内(含)。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both"/>
        <w:rPr>
          <w:rFonts w:hint="eastAsia" w:ascii="仿宋" w:hAnsi="仿宋" w:eastAsia="仿宋" w:cs="仿宋"/>
          <w:color w:val="1F2C1F"/>
          <w:sz w:val="28"/>
          <w:szCs w:val="28"/>
        </w:rPr>
      </w:pPr>
      <w:r>
        <w:rPr>
          <w:rFonts w:hint="eastAsia" w:ascii="仿宋" w:hAnsi="仿宋" w:eastAsia="仿宋" w:cs="仿宋"/>
          <w:color w:val="1F2C1F"/>
          <w:sz w:val="28"/>
          <w:szCs w:val="28"/>
        </w:rPr>
        <w:t>3、政治、身体条件：政审、体检合格（裸眼视力，左4.5，右4.6。矫正手术半年后，4.8）。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both"/>
        <w:rPr>
          <w:rFonts w:hint="eastAsia" w:ascii="仿宋" w:hAnsi="仿宋" w:eastAsia="仿宋" w:cs="仿宋"/>
          <w:color w:val="1F2C1F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both"/>
        <w:rPr>
          <w:rStyle w:val="4"/>
          <w:rFonts w:hint="eastAsia" w:ascii="仿宋" w:hAnsi="仿宋" w:eastAsia="仿宋" w:cs="仿宋"/>
          <w:b/>
          <w:i w:val="0"/>
          <w:color w:val="1F2C1F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/>
          <w:i w:val="0"/>
          <w:color w:val="1F2C1F"/>
          <w:sz w:val="28"/>
          <w:szCs w:val="28"/>
          <w:lang w:eastAsia="zh-CN"/>
        </w:rPr>
        <w:t>报名</w:t>
      </w:r>
      <w:r>
        <w:rPr>
          <w:rStyle w:val="4"/>
          <w:rFonts w:hint="eastAsia" w:ascii="仿宋" w:hAnsi="仿宋" w:eastAsia="仿宋" w:cs="仿宋"/>
          <w:b/>
          <w:i w:val="0"/>
          <w:color w:val="1F2C1F"/>
          <w:sz w:val="28"/>
          <w:szCs w:val="28"/>
        </w:rPr>
        <w:t>流程</w:t>
      </w:r>
      <w:r>
        <w:rPr>
          <w:rStyle w:val="4"/>
          <w:rFonts w:hint="eastAsia" w:ascii="仿宋" w:hAnsi="仿宋" w:eastAsia="仿宋" w:cs="仿宋"/>
          <w:b/>
          <w:i w:val="0"/>
          <w:color w:val="1F2C1F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120" w:beforeAutospacing="0" w:after="120" w:afterAutospacing="0" w:line="27" w:lineRule="atLeast"/>
        <w:ind w:right="0" w:right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C1F"/>
          <w:sz w:val="28"/>
          <w:szCs w:val="28"/>
        </w:rPr>
        <w:t>1）注册，取得注册码；2）填写预征对象登记表；3）填写应征报名表（应征入伍所在地：</w:t>
      </w:r>
      <w:r>
        <w:rPr>
          <w:rStyle w:val="4"/>
          <w:rFonts w:hint="eastAsia" w:ascii="仿宋" w:hAnsi="仿宋" w:eastAsia="仿宋" w:cs="仿宋"/>
          <w:b/>
          <w:i w:val="0"/>
          <w:color w:val="1F2C1F"/>
          <w:sz w:val="28"/>
          <w:szCs w:val="28"/>
        </w:rPr>
        <w:t>南京市玄武区东南大学。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户口所在地如实填写）；4）确定提交。报名成功后打印相关材料（登记表、报名表、学费补偿代偿申请表）交校人武部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征兵办公室（地址：校保卫综合楼</w:t>
      </w: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311室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、体检政审：</w:t>
      </w: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6-7月间玄武区征兵办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对被确定为预征对象的同学组织体检和政审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，具体时间电话通知。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政审内容包括教务处学籍预审和原籍无犯罪记录证明。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、定兵总结：9月1日前，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对政审体检合格的同学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完成定兵工作，发放入伍通知书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。在校生入伍前办理休学和离校手续，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9月30日前结束征兵工作。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 w:firstLine="560"/>
        <w:jc w:val="both"/>
        <w:rPr>
          <w:rFonts w:hint="eastAsia" w:ascii="仿宋" w:hAnsi="仿宋" w:eastAsia="仿宋" w:cs="仿宋"/>
          <w:color w:val="1F2C1F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olor w:val="1F2C1F"/>
          <w:sz w:val="28"/>
          <w:szCs w:val="28"/>
          <w:lang w:eastAsia="zh-CN"/>
        </w:rPr>
        <w:t>三</w:t>
      </w:r>
      <w:r>
        <w:rPr>
          <w:rStyle w:val="4"/>
          <w:rFonts w:hint="eastAsia" w:ascii="仿宋" w:hAnsi="仿宋" w:eastAsia="仿宋" w:cs="仿宋"/>
          <w:b w:val="0"/>
          <w:bCs/>
          <w:i w:val="0"/>
          <w:color w:val="1F2C1F"/>
          <w:sz w:val="28"/>
          <w:szCs w:val="28"/>
        </w:rPr>
        <w:t>、</w:t>
      </w:r>
      <w:r>
        <w:rPr>
          <w:rStyle w:val="4"/>
          <w:rFonts w:hint="eastAsia" w:ascii="仿宋" w:hAnsi="仿宋" w:eastAsia="仿宋" w:cs="仿宋"/>
          <w:b/>
          <w:bCs w:val="0"/>
          <w:i w:val="0"/>
          <w:color w:val="1F2C1F"/>
          <w:sz w:val="28"/>
          <w:szCs w:val="28"/>
        </w:rPr>
        <w:t>优惠政策及咨询平台</w:t>
      </w:r>
      <w:r>
        <w:rPr>
          <w:rStyle w:val="4"/>
          <w:rFonts w:hint="eastAsia" w:ascii="仿宋" w:hAnsi="仿宋" w:eastAsia="仿宋" w:cs="仿宋"/>
          <w:b/>
          <w:bCs w:val="0"/>
          <w:i w:val="0"/>
          <w:color w:val="1F2C1F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国家、省、市地方政府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都相应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出台了一系列鼓励大学生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应征入伍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的各项政策，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学校也将出台相应的鼓励政策，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具体可登陆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全国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征兵网、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东南大学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武装部网页或微信平台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seu_wzb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详细了解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。其它咨询方式，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电话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陆老师52090157,13913033318；姜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老师</w:t>
      </w: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>52090156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,13851526358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邮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箱：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1F2C1F"/>
          <w:sz w:val="28"/>
          <w:szCs w:val="28"/>
        </w:rPr>
        <w:instrText xml:space="preserve"> HYPERLINK "mailto:yhjiang@seu.edu.cn）。" </w:instrText>
      </w:r>
      <w:r>
        <w:rPr>
          <w:rFonts w:hint="eastAsia" w:ascii="仿宋" w:hAnsi="仿宋" w:eastAsia="仿宋" w:cs="仿宋"/>
          <w:color w:val="1F2C1F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</w:rPr>
        <w:t>yhjiang@seu.edu.cn</w:t>
      </w:r>
      <w:r>
        <w:rPr>
          <w:rStyle w:val="10"/>
          <w:rFonts w:hint="eastAsia" w:ascii="仿宋" w:hAnsi="仿宋" w:eastAsia="仿宋" w:cs="仿宋"/>
          <w:color w:val="1F2C1F"/>
          <w:sz w:val="28"/>
          <w:szCs w:val="28"/>
        </w:rPr>
        <w:t>。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1F2C1F"/>
          <w:sz w:val="28"/>
          <w:szCs w:val="28"/>
          <w:lang w:eastAsia="zh-CN"/>
        </w:rPr>
        <w:t>总体要求。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大学生征兵工作是国防现代化建设的必然要求，是国家“军民融合式发展”的战略举措，是法律赋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高校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特别是大学生的神圣义务，也是东南大学培养高层次人才的重要途径和环节。各院、系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要高度重视，将兵役登记和征兵工作列入分党委议事议程，成立由分管院、系领导为组长的征兵工作组，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确保宣传到位，组织好兵役登记工作</w:t>
      </w:r>
      <w:r>
        <w:rPr>
          <w:rFonts w:hint="eastAsia" w:ascii="仿宋" w:hAnsi="仿宋" w:eastAsia="仿宋" w:cs="仿宋"/>
          <w:color w:val="1F2C1F"/>
          <w:sz w:val="28"/>
          <w:szCs w:val="28"/>
          <w:lang w:eastAsia="zh-CN"/>
        </w:rPr>
        <w:t>，结合人才培养目标，把素质全面、能担大任、有培养前途的优秀学生推荐到部队去锻炼成长</w:t>
      </w:r>
      <w:r>
        <w:rPr>
          <w:rFonts w:hint="eastAsia" w:ascii="仿宋" w:hAnsi="仿宋" w:eastAsia="仿宋" w:cs="仿宋"/>
          <w:color w:val="1F2C1F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 w:firstLine="560"/>
        <w:jc w:val="both"/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1F2C1F"/>
          <w:sz w:val="28"/>
          <w:szCs w:val="28"/>
        </w:rPr>
        <w:t>特此通知。</w:t>
      </w:r>
      <w:r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 w:firstLine="560"/>
        <w:jc w:val="both"/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 w:firstLine="560"/>
        <w:jc w:val="both"/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0" w:firstLine="560"/>
        <w:jc w:val="both"/>
        <w:rPr>
          <w:rFonts w:hint="eastAsia" w:ascii="仿宋" w:hAnsi="仿宋" w:eastAsia="仿宋" w:cs="仿宋"/>
          <w:color w:val="1F2C1F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43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东南大学党委武装部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7" w:lineRule="atLeast"/>
        <w:ind w:left="0" w:right="435"/>
        <w:jc w:val="both"/>
        <w:rPr>
          <w:rFonts w:hint="eastAsia" w:ascii="仿宋" w:hAnsi="仿宋" w:eastAsia="仿宋" w:cs="仿宋"/>
          <w:sz w:val="28"/>
          <w:szCs w:val="28"/>
        </w:rPr>
      </w:pPr>
      <w:bookmarkStart w:id="3" w:name="签发日期"/>
      <w:bookmarkEnd w:id="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910836">
    <w:nsid w:val="570478B4"/>
    <w:multiLevelType w:val="singleLevel"/>
    <w:tmpl w:val="570478B4"/>
    <w:lvl w:ilvl="0" w:tentative="1">
      <w:start w:val="1"/>
      <w:numFmt w:val="decimal"/>
      <w:suff w:val="nothing"/>
      <w:lvlText w:val="%1、"/>
      <w:lvlJc w:val="left"/>
    </w:lvl>
  </w:abstractNum>
  <w:abstractNum w:abstractNumId="1459910771">
    <w:nsid w:val="57047873"/>
    <w:multiLevelType w:val="singleLevel"/>
    <w:tmpl w:val="57047873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9910771"/>
  </w:num>
  <w:num w:numId="2">
    <w:abstractNumId w:val="14599108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73DD4"/>
    <w:rsid w:val="3E173DD4"/>
    <w:rsid w:val="4931378D"/>
    <w:rsid w:val="523026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21F2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221F20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2016-04-06T01:52:00Z</dcterms:created>
  <dc:creator>Dell</dc:creator>
  <cp:lastModifiedBy>Dell</cp:lastModifiedBy>
  <dcterms:modified xsi:type="dcterms:W3CDTF">2016-04-19T08:39:30Z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